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1EC8" w:rsidRDefault="002C584D">
      <w:pPr>
        <w:tabs>
          <w:tab w:val="right" w:pos="9630"/>
        </w:tabs>
        <w:spacing w:after="0"/>
        <w:rPr>
          <w:rFonts w:ascii="Arial" w:hAnsi="Arial" w:cs="Arial"/>
          <w:sz w:val="22"/>
          <w:szCs w:val="22"/>
          <w:lang w:val="en-US" w:eastAsia="zh-CN"/>
        </w:rPr>
      </w:pPr>
      <w:r>
        <w:rPr>
          <w:rFonts w:ascii="Arial" w:hAnsi="Arial" w:cs="Arial"/>
          <w:b/>
          <w:sz w:val="22"/>
          <w:szCs w:val="22"/>
        </w:rPr>
        <w:t>3GPP TSG RAN WG1 #1</w:t>
      </w:r>
      <w:r>
        <w:rPr>
          <w:rFonts w:ascii="Arial" w:hAnsi="Arial" w:cs="Arial" w:hint="eastAsia"/>
          <w:b/>
          <w:sz w:val="22"/>
          <w:szCs w:val="22"/>
        </w:rPr>
        <w:t>1</w:t>
      </w:r>
      <w:r>
        <w:rPr>
          <w:rFonts w:ascii="Arial" w:hAnsi="Arial" w:cs="Arial" w:hint="eastAsia"/>
          <w:b/>
          <w:sz w:val="22"/>
          <w:szCs w:val="22"/>
          <w:lang w:val="en-US" w:eastAsia="zh-CN"/>
        </w:rPr>
        <w:t xml:space="preserve">9   </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R1-24</w:t>
      </w:r>
      <w:r>
        <w:rPr>
          <w:rFonts w:ascii="Arial" w:hAnsi="Arial" w:cs="Arial" w:hint="eastAsia"/>
          <w:b/>
          <w:sz w:val="22"/>
          <w:szCs w:val="22"/>
          <w:lang w:val="en-US" w:eastAsia="zh-CN"/>
        </w:rPr>
        <w:t>09539</w:t>
      </w:r>
    </w:p>
    <w:p w:rsidR="00361EC8" w:rsidRDefault="002C584D">
      <w:pPr>
        <w:rPr>
          <w:rFonts w:ascii="Arial" w:hAnsi="Arial" w:cs="Arial"/>
          <w:b/>
          <w:sz w:val="22"/>
          <w:szCs w:val="22"/>
        </w:rPr>
      </w:pPr>
      <w:r>
        <w:rPr>
          <w:rFonts w:ascii="Arial" w:hAnsi="Arial" w:cs="Arial" w:hint="eastAsia"/>
          <w:b/>
          <w:sz w:val="22"/>
          <w:szCs w:val="22"/>
          <w:lang w:val="en-US" w:eastAsia="ja-JP"/>
        </w:rPr>
        <w:t xml:space="preserve">Orlando, US, </w:t>
      </w:r>
      <w:r>
        <w:rPr>
          <w:rFonts w:ascii="Arial" w:hAnsi="Arial" w:cs="Arial" w:hint="eastAsia"/>
          <w:b/>
          <w:sz w:val="22"/>
          <w:szCs w:val="22"/>
          <w:lang w:val="en-US" w:eastAsia="ko-KR"/>
        </w:rPr>
        <w:t xml:space="preserve">November </w:t>
      </w:r>
      <w:r>
        <w:rPr>
          <w:rFonts w:ascii="Arial" w:hAnsi="Arial" w:cs="Arial" w:hint="eastAsia"/>
          <w:b/>
          <w:sz w:val="22"/>
          <w:szCs w:val="22"/>
          <w:lang w:val="en-US" w:eastAsia="ja-JP"/>
        </w:rPr>
        <w:t>18</w:t>
      </w:r>
      <w:r>
        <w:rPr>
          <w:rFonts w:ascii="Arial" w:hAnsi="Arial" w:cs="Arial" w:hint="eastAsia"/>
          <w:b/>
          <w:sz w:val="22"/>
          <w:szCs w:val="22"/>
          <w:vertAlign w:val="superscript"/>
          <w:lang w:val="en-US" w:eastAsia="ko-KR"/>
        </w:rPr>
        <w:t>th</w:t>
      </w:r>
      <w:r>
        <w:rPr>
          <w:rFonts w:ascii="Arial" w:eastAsia="MS Mincho" w:hAnsi="Arial" w:cs="Arial"/>
          <w:b/>
          <w:bCs/>
          <w:sz w:val="22"/>
          <w:szCs w:val="22"/>
          <w:lang w:eastAsia="ja-JP"/>
        </w:rPr>
        <w:t xml:space="preserve"> </w:t>
      </w:r>
      <w:r>
        <w:rPr>
          <w:rFonts w:ascii="Arial" w:hAnsi="Arial" w:cs="Arial"/>
          <w:b/>
          <w:bCs/>
          <w:sz w:val="22"/>
          <w:szCs w:val="22"/>
        </w:rPr>
        <w:t xml:space="preserve">– </w:t>
      </w:r>
      <w:r>
        <w:rPr>
          <w:rFonts w:ascii="Arial" w:hAnsi="Arial" w:cs="Arial" w:hint="eastAsia"/>
          <w:b/>
          <w:sz w:val="22"/>
          <w:szCs w:val="22"/>
          <w:lang w:val="en-US" w:eastAsia="zh-CN"/>
        </w:rPr>
        <w:t>22</w:t>
      </w:r>
      <w:r>
        <w:rPr>
          <w:rFonts w:ascii="Arial" w:hAnsi="Arial" w:cs="Arial" w:hint="eastAsia"/>
          <w:b/>
          <w:sz w:val="22"/>
          <w:szCs w:val="22"/>
          <w:vertAlign w:val="superscript"/>
          <w:lang w:val="en-US" w:eastAsia="zh-CN"/>
        </w:rPr>
        <w:t>nd</w:t>
      </w:r>
      <w:r>
        <w:rPr>
          <w:rFonts w:ascii="Arial" w:hAnsi="Arial" w:cs="Arial" w:hint="eastAsia"/>
          <w:b/>
          <w:sz w:val="22"/>
          <w:szCs w:val="22"/>
          <w:lang w:val="en-US" w:eastAsia="ja-JP"/>
        </w:rPr>
        <w:t>, 2024</w:t>
      </w:r>
    </w:p>
    <w:p w:rsidR="00361EC8" w:rsidRDefault="00361EC8">
      <w:pPr>
        <w:rPr>
          <w:rFonts w:ascii="Arial" w:hAnsi="Arial" w:cs="Arial"/>
        </w:rPr>
      </w:pPr>
    </w:p>
    <w:p w:rsidR="00361EC8" w:rsidRDefault="002C584D">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 xml:space="preserve">ZTE Corporation, </w:t>
      </w:r>
      <w:proofErr w:type="spellStart"/>
      <w:r>
        <w:rPr>
          <w:rFonts w:ascii="Arial" w:hAnsi="Arial" w:cs="Arial" w:hint="eastAsia"/>
          <w:b/>
        </w:rPr>
        <w:t>Sanechips</w:t>
      </w:r>
      <w:proofErr w:type="spellEnd"/>
    </w:p>
    <w:p w:rsidR="00361EC8" w:rsidRDefault="002C584D">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SBFD random access operation</w:t>
      </w:r>
    </w:p>
    <w:p w:rsidR="00361EC8" w:rsidRDefault="002C584D">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361EC8" w:rsidRDefault="002C584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 xml:space="preserve">Discussion and </w:t>
      </w:r>
      <w:r>
        <w:rPr>
          <w:rFonts w:ascii="Arial" w:hAnsi="Arial" w:cs="Arial"/>
          <w:b/>
          <w:bCs/>
        </w:rPr>
        <w:t>Decision</w:t>
      </w:r>
    </w:p>
    <w:p w:rsidR="00361EC8" w:rsidRDefault="002C584D">
      <w:pPr>
        <w:pStyle w:val="1"/>
        <w:pBdr>
          <w:top w:val="single" w:sz="12" w:space="0" w:color="auto"/>
        </w:pBdr>
      </w:pPr>
      <w:r>
        <w:rPr>
          <w:rFonts w:hint="eastAsia"/>
          <w:lang w:val="en-US" w:eastAsia="zh-CN"/>
        </w:rPr>
        <w:t xml:space="preserve"> </w:t>
      </w:r>
      <w:r>
        <w:t>Introduction</w:t>
      </w:r>
    </w:p>
    <w:p w:rsidR="00361EC8" w:rsidRDefault="002C584D">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evolution of NR duplex operation: Sub-band full duplex (SBFD)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0"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both of RRC_CONNECTED mode and RRC_IDLE/INACTIVE </w:t>
      </w:r>
      <w:r>
        <w:rPr>
          <w:rFonts w:hint="eastAsia"/>
          <w:lang w:val="en-US" w:eastAsia="zh-CN"/>
        </w:rPr>
        <w:t>mode are to be specified</w:t>
      </w:r>
      <w:bookmarkEnd w:id="0"/>
      <w:r>
        <w:rPr>
          <w:rFonts w:hint="eastAsia"/>
          <w:lang w:val="en-US" w:eastAsia="zh-CN"/>
        </w:rPr>
        <w:t>. In addition, during previous RAN1 meetings, some working assumption/conclusions/agreements were also reached [2][3][4][5][6].</w:t>
      </w:r>
    </w:p>
    <w:tbl>
      <w:tblPr>
        <w:tblStyle w:val="ae"/>
        <w:tblW w:w="0" w:type="auto"/>
        <w:tblInd w:w="105" w:type="dxa"/>
        <w:tblLook w:val="04A0" w:firstRow="1" w:lastRow="0" w:firstColumn="1" w:lastColumn="0" w:noHBand="0" w:noVBand="1"/>
      </w:tblPr>
      <w:tblGrid>
        <w:gridCol w:w="9524"/>
      </w:tblGrid>
      <w:tr w:rsidR="00361EC8">
        <w:tc>
          <w:tcPr>
            <w:tcW w:w="9634" w:type="dxa"/>
          </w:tcPr>
          <w:p w:rsidR="00361EC8" w:rsidRDefault="002C584D">
            <w:pPr>
              <w:numPr>
                <w:ilvl w:val="255"/>
                <w:numId w:val="0"/>
              </w:numPr>
              <w:spacing w:afterLines="50"/>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rsidR="00361EC8" w:rsidRDefault="002C584D">
            <w:pPr>
              <w:numPr>
                <w:ilvl w:val="0"/>
                <w:numId w:val="14"/>
              </w:numPr>
              <w:spacing w:afterLines="50"/>
              <w:rPr>
                <w:lang w:val="en-US" w:eastAsia="ko-KR"/>
              </w:rPr>
            </w:pPr>
            <w:r>
              <w:rPr>
                <w:rFonts w:hint="eastAsia"/>
                <w:lang w:val="en-US" w:eastAsia="zh-CN"/>
              </w:rPr>
              <w:t>...</w:t>
            </w:r>
          </w:p>
          <w:p w:rsidR="00361EC8" w:rsidRDefault="002C584D">
            <w:pPr>
              <w:numPr>
                <w:ilvl w:val="0"/>
                <w:numId w:val="14"/>
              </w:numPr>
              <w:spacing w:afterLines="50"/>
              <w:rPr>
                <w:rFonts w:eastAsia="Malgun Gothic"/>
                <w:lang w:val="en-US" w:eastAsia="ko-KR"/>
              </w:rPr>
            </w:pPr>
            <w:r>
              <w:rPr>
                <w:lang w:val="en-US" w:eastAsia="zh-CN"/>
              </w:rPr>
              <w:t xml:space="preserve">Specify SBFD operation to support random access in SBFD symbols by </w:t>
            </w:r>
            <w:r>
              <w:rPr>
                <w:lang w:val="en-US" w:eastAsia="zh-CN"/>
              </w:rPr>
              <w:t>UEs in RRC_CONNECTED mode and RRC_IDLE/INACTIVE mode [RAN1, RAN2]</w:t>
            </w:r>
          </w:p>
          <w:p w:rsidR="00361EC8" w:rsidRDefault="002C584D">
            <w:pPr>
              <w:numPr>
                <w:ilvl w:val="0"/>
                <w:numId w:val="14"/>
              </w:numPr>
              <w:spacing w:afterLines="50"/>
              <w:rPr>
                <w:rFonts w:ascii="New York" w:eastAsia="Malgun Gothic" w:hAnsi="New York"/>
                <w:bCs/>
                <w:lang w:eastAsia="ko-KR"/>
              </w:rPr>
            </w:pPr>
            <w:r>
              <w:rPr>
                <w:rFonts w:hint="eastAsia"/>
                <w:lang w:val="en-US" w:eastAsia="zh-CN"/>
              </w:rPr>
              <w:t>...</w:t>
            </w:r>
            <w:bookmarkEnd w:id="1"/>
          </w:p>
        </w:tc>
      </w:tr>
    </w:tbl>
    <w:p w:rsidR="00361EC8" w:rsidRDefault="002C584D">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about potential enhancements for supporting the SBFD RACH operation are discussed</w:t>
      </w:r>
      <w:r>
        <w:rPr>
          <w:rFonts w:hint="eastAsia"/>
          <w:lang w:eastAsia="zh-CN"/>
        </w:rPr>
        <w:t>.</w:t>
      </w:r>
      <w:r>
        <w:rPr>
          <w:rFonts w:hint="eastAsia"/>
          <w:lang w:val="en-US" w:eastAsia="zh-CN"/>
        </w:rPr>
        <w:t xml:space="preserve"> </w:t>
      </w:r>
    </w:p>
    <w:p w:rsidR="00361EC8" w:rsidRDefault="002C584D">
      <w:pPr>
        <w:pStyle w:val="1"/>
        <w:rPr>
          <w:lang w:val="en-US" w:eastAsia="zh-CN"/>
        </w:rPr>
      </w:pPr>
      <w:r>
        <w:rPr>
          <w:rFonts w:hint="eastAsia"/>
          <w:lang w:val="en-US" w:eastAsia="zh-CN"/>
        </w:rPr>
        <w:t xml:space="preserve"> </w:t>
      </w:r>
      <w:r>
        <w:rPr>
          <w:lang w:val="en-US" w:eastAsia="zh-CN"/>
        </w:rPr>
        <w:t>SBFD random access operation in RRC CONNECTED mode</w:t>
      </w:r>
    </w:p>
    <w:p w:rsidR="00361EC8" w:rsidRDefault="002C584D">
      <w:pPr>
        <w:pStyle w:val="2"/>
        <w:ind w:left="567"/>
        <w:jc w:val="left"/>
        <w:rPr>
          <w:lang w:val="en-US" w:eastAsia="zh-CN"/>
        </w:rPr>
      </w:pPr>
      <w:r>
        <w:rPr>
          <w:rFonts w:hint="eastAsia"/>
          <w:lang w:val="en-US" w:eastAsia="zh-CN"/>
        </w:rPr>
        <w:t xml:space="preserve"> </w:t>
      </w:r>
      <w:r>
        <w:rPr>
          <w:lang w:val="en-US" w:eastAsia="zh-CN"/>
        </w:rPr>
        <w:t xml:space="preserve">Details of </w:t>
      </w:r>
      <w:r>
        <w:rPr>
          <w:lang w:val="en-US" w:eastAsia="zh-CN"/>
        </w:rPr>
        <w:t>RACH configuration Option 1 with Alt 1-1</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Enabling indication for option 1</w:t>
      </w:r>
    </w:p>
    <w:p w:rsidR="00361EC8" w:rsidRDefault="002C584D">
      <w:pPr>
        <w:numPr>
          <w:ilvl w:val="255"/>
          <w:numId w:val="0"/>
        </w:numPr>
        <w:spacing w:after="180"/>
        <w:rPr>
          <w:lang w:val="en-US" w:eastAsia="zh-CN"/>
        </w:rPr>
      </w:pPr>
      <w:r>
        <w:rPr>
          <w:rFonts w:eastAsia="等线" w:hint="eastAsia"/>
          <w:bCs/>
          <w:lang w:val="en-US" w:eastAsia="zh-CN"/>
        </w:rPr>
        <w:t xml:space="preserve">During RAN1#118bis, the following proposal about enabling indication of </w:t>
      </w:r>
      <w:r>
        <w:rPr>
          <w:rFonts w:hint="eastAsia"/>
        </w:rPr>
        <w:t>RACH configuration O</w:t>
      </w:r>
      <w:r>
        <w:t>p</w:t>
      </w:r>
      <w:r>
        <w:rPr>
          <w:rFonts w:hint="eastAsia"/>
        </w:rPr>
        <w:t xml:space="preserve">tion 1 </w:t>
      </w:r>
      <w:r>
        <w:t>for SBFD random access operation</w:t>
      </w:r>
      <w:r>
        <w:rPr>
          <w:rFonts w:eastAsia="等线" w:hint="eastAsia"/>
          <w:bCs/>
          <w:lang w:val="en-US" w:eastAsia="zh-CN"/>
        </w:rPr>
        <w:t xml:space="preserve"> was discussed [7]. During the discussion, most c</w:t>
      </w:r>
      <w:r>
        <w:rPr>
          <w:rFonts w:eastAsia="等线" w:hint="eastAsia"/>
          <w:bCs/>
          <w:lang w:val="en-US" w:eastAsia="zh-CN"/>
        </w:rPr>
        <w:t>ompanies believe that the enabling indication is necessary, and this is also related to the existence of additional RRC parameter configurations under RACH configuration option 1.</w:t>
      </w:r>
    </w:p>
    <w:tbl>
      <w:tblPr>
        <w:tblStyle w:val="ae"/>
        <w:tblW w:w="0" w:type="auto"/>
        <w:tblInd w:w="91" w:type="dxa"/>
        <w:tblLook w:val="04A0" w:firstRow="1" w:lastRow="0" w:firstColumn="1" w:lastColumn="0" w:noHBand="0" w:noVBand="1"/>
      </w:tblPr>
      <w:tblGrid>
        <w:gridCol w:w="9538"/>
      </w:tblGrid>
      <w:tr w:rsidR="00361EC8">
        <w:tc>
          <w:tcPr>
            <w:tcW w:w="9660" w:type="dxa"/>
          </w:tcPr>
          <w:p w:rsidR="00361EC8" w:rsidRDefault="002C584D">
            <w:pPr>
              <w:pStyle w:val="af3"/>
              <w:widowControl w:val="0"/>
              <w:numPr>
                <w:ilvl w:val="255"/>
                <w:numId w:val="0"/>
              </w:numPr>
              <w:overflowPunct w:val="0"/>
              <w:spacing w:before="60" w:after="60"/>
              <w:textAlignment w:val="baseline"/>
              <w:rPr>
                <w:b/>
              </w:rPr>
            </w:pPr>
            <w:r>
              <w:rPr>
                <w:b/>
                <w:i/>
                <w:iCs/>
              </w:rPr>
              <w:t>Initial proposal 1-1-1 (closed)</w:t>
            </w:r>
            <w:r>
              <w:rPr>
                <w:b/>
              </w:rPr>
              <w:t>:</w:t>
            </w:r>
          </w:p>
          <w:p w:rsidR="00361EC8" w:rsidRDefault="002C584D">
            <w:pPr>
              <w:pStyle w:val="af3"/>
              <w:widowControl w:val="0"/>
              <w:numPr>
                <w:ilvl w:val="255"/>
                <w:numId w:val="0"/>
              </w:numPr>
              <w:overflowPunct w:val="0"/>
              <w:spacing w:before="60" w:after="60"/>
              <w:textAlignment w:val="baseline"/>
            </w:pPr>
            <w:r>
              <w:t>Network</w:t>
            </w:r>
            <w:r>
              <w:rPr>
                <w:rFonts w:hint="eastAsia"/>
              </w:rPr>
              <w:t xml:space="preserve"> </w:t>
            </w:r>
            <w:r>
              <w:t>explicitly indicate</w:t>
            </w:r>
            <w:r>
              <w:rPr>
                <w:rFonts w:hint="eastAsia"/>
              </w:rPr>
              <w:t xml:space="preserve">s </w:t>
            </w:r>
            <w:r>
              <w:t>whether</w:t>
            </w:r>
            <w:r>
              <w:rPr>
                <w:rFonts w:hint="eastAsia"/>
              </w:rPr>
              <w:t xml:space="preserve"> RACH configuration O</w:t>
            </w:r>
            <w:r>
              <w:t>p</w:t>
            </w:r>
            <w:r>
              <w:rPr>
                <w:rFonts w:hint="eastAsia"/>
              </w:rPr>
              <w:t xml:space="preserve">tion 1 </w:t>
            </w:r>
            <w:r>
              <w:t>for SBFD random access operation</w:t>
            </w:r>
            <w:r>
              <w:rPr>
                <w:rFonts w:hint="eastAsia"/>
              </w:rPr>
              <w:t xml:space="preserve"> is enabled </w:t>
            </w:r>
            <w:r>
              <w:t>or not from network side</w:t>
            </w:r>
            <w:r>
              <w:rPr>
                <w:rFonts w:hint="eastAsia"/>
              </w:rPr>
              <w:t>.</w:t>
            </w:r>
            <w:r>
              <w:t xml:space="preserve"> PRACH transmission in SBFD symbols and non-SBFD symbols</w:t>
            </w:r>
          </w:p>
          <w:p w:rsidR="00361EC8" w:rsidRDefault="002C584D">
            <w:pPr>
              <w:pStyle w:val="af3"/>
              <w:widowControl w:val="0"/>
              <w:numPr>
                <w:ilvl w:val="255"/>
                <w:numId w:val="0"/>
              </w:numPr>
              <w:overflowPunct w:val="0"/>
              <w:spacing w:before="60" w:after="60"/>
              <w:textAlignment w:val="baseline"/>
              <w:rPr>
                <w:lang w:val="en-US" w:eastAsia="zh-CN"/>
              </w:rPr>
            </w:pPr>
            <w:r>
              <w:rPr>
                <w:bCs/>
              </w:rPr>
              <w:t>Moderator</w:t>
            </w:r>
            <w:r>
              <w:rPr>
                <w:rFonts w:hint="eastAsia"/>
                <w:bCs/>
                <w:lang w:val="en-US" w:eastAsia="zh-CN"/>
              </w:rPr>
              <w:t xml:space="preserve">: </w:t>
            </w:r>
          </w:p>
          <w:p w:rsidR="00361EC8" w:rsidRDefault="002C584D">
            <w:pPr>
              <w:pStyle w:val="af3"/>
              <w:numPr>
                <w:ilvl w:val="255"/>
                <w:numId w:val="0"/>
              </w:numPr>
              <w:overflowPunct w:val="0"/>
              <w:spacing w:before="60" w:after="60"/>
              <w:textAlignment w:val="baseline"/>
              <w:rPr>
                <w:bCs/>
              </w:rPr>
            </w:pPr>
            <w:r>
              <w:rPr>
                <w:bCs/>
              </w:rPr>
              <w:t>Considering we have made the following agreement for RACH configuration option 1, in my u</w:t>
            </w:r>
            <w:r>
              <w:rPr>
                <w:bCs/>
              </w:rPr>
              <w:t>nderstanding, the configuration of the</w:t>
            </w:r>
            <w:r>
              <w:t xml:space="preserve"> </w:t>
            </w:r>
            <w:r>
              <w:rPr>
                <w:bCs/>
              </w:rPr>
              <w:t xml:space="preserve">separate power control parameter for PRACH transmission in SBFD symbols can be used to indicate whether RACH configuration Option 1 for SBFD random access operation is enabled or not from network side. </w:t>
            </w:r>
          </w:p>
          <w:p w:rsidR="00361EC8" w:rsidRDefault="002C584D">
            <w:pPr>
              <w:pStyle w:val="af3"/>
              <w:numPr>
                <w:ilvl w:val="255"/>
                <w:numId w:val="0"/>
              </w:numPr>
              <w:overflowPunct w:val="0"/>
              <w:spacing w:before="60" w:after="60"/>
              <w:textAlignment w:val="baseline"/>
              <w:rPr>
                <w:b/>
                <w:bCs/>
              </w:rPr>
            </w:pPr>
            <w:r>
              <w:rPr>
                <w:b/>
                <w:bCs/>
                <w:highlight w:val="green"/>
              </w:rPr>
              <w:t>Agreement</w:t>
            </w:r>
          </w:p>
          <w:p w:rsidR="00361EC8" w:rsidRDefault="002C584D">
            <w:pPr>
              <w:pStyle w:val="af3"/>
              <w:numPr>
                <w:ilvl w:val="255"/>
                <w:numId w:val="0"/>
              </w:numPr>
              <w:overflowPunct w:val="0"/>
              <w:spacing w:before="60" w:after="60"/>
              <w:textAlignment w:val="baseline"/>
            </w:pPr>
            <w:r>
              <w:t xml:space="preserve">For </w:t>
            </w:r>
            <w:r>
              <w:t>RACH configuration Option 1, support separate power control parameters for PRACH transmission in SBFD symbols and non-SBFD symbols</w:t>
            </w:r>
          </w:p>
          <w:p w:rsidR="00361EC8" w:rsidRDefault="002C584D">
            <w:pPr>
              <w:pStyle w:val="af3"/>
              <w:widowControl w:val="0"/>
              <w:numPr>
                <w:ilvl w:val="0"/>
                <w:numId w:val="15"/>
              </w:numPr>
              <w:overflowPunct w:val="0"/>
              <w:spacing w:before="60" w:after="60"/>
              <w:textAlignment w:val="baseline"/>
              <w:rPr>
                <w:lang w:val="en-US" w:eastAsia="zh-CN"/>
              </w:rPr>
            </w:pPr>
            <w:r>
              <w:t>FFS: Details of the separate power control parameters</w:t>
            </w:r>
          </w:p>
        </w:tc>
      </w:tr>
    </w:tbl>
    <w:p w:rsidR="00361EC8" w:rsidRDefault="002C584D">
      <w:pPr>
        <w:numPr>
          <w:ilvl w:val="255"/>
          <w:numId w:val="0"/>
        </w:numPr>
        <w:spacing w:beforeLines="50" w:before="120" w:after="180"/>
        <w:rPr>
          <w:lang w:val="en-US" w:eastAsia="zh-CN"/>
        </w:rPr>
      </w:pPr>
      <w:r>
        <w:rPr>
          <w:rFonts w:hint="eastAsia"/>
          <w:lang w:val="en-US" w:eastAsia="zh-CN"/>
        </w:rPr>
        <w:t>As another agreement copied above [6], separate power control paramete</w:t>
      </w:r>
      <w:r>
        <w:rPr>
          <w:rFonts w:hint="eastAsia"/>
          <w:lang w:val="en-US" w:eastAsia="zh-CN"/>
        </w:rPr>
        <w:t xml:space="preserve">rs for PRACH transmission in SBFD symbols and non-SBFD symbols are supported for RACH configuration option 1. Therefore, whether to enable </w:t>
      </w:r>
      <w:r>
        <w:rPr>
          <w:rFonts w:hint="eastAsia"/>
        </w:rPr>
        <w:t>RACH configuration O</w:t>
      </w:r>
      <w:r>
        <w:t>p</w:t>
      </w:r>
      <w:r>
        <w:rPr>
          <w:rFonts w:hint="eastAsia"/>
        </w:rPr>
        <w:t>tion 1</w:t>
      </w:r>
      <w:r>
        <w:rPr>
          <w:rFonts w:hint="eastAsia"/>
          <w:lang w:val="en-US" w:eastAsia="zh-CN"/>
        </w:rPr>
        <w:t xml:space="preserve"> or not </w:t>
      </w:r>
      <w:r>
        <w:rPr>
          <w:lang w:val="en-US" w:eastAsia="zh-CN"/>
        </w:rPr>
        <w:t>can</w:t>
      </w:r>
      <w:r>
        <w:rPr>
          <w:rFonts w:hint="eastAsia"/>
          <w:lang w:val="en-US" w:eastAsia="zh-CN"/>
        </w:rPr>
        <w:t xml:space="preserve"> be implied by this separate power control parameter for PRACH transmission in </w:t>
      </w:r>
      <w:r>
        <w:rPr>
          <w:rFonts w:hint="eastAsia"/>
          <w:lang w:val="en-US" w:eastAsia="zh-CN"/>
        </w:rPr>
        <w:t xml:space="preserve">SBFD symbols. </w:t>
      </w:r>
    </w:p>
    <w:p w:rsidR="00361EC8" w:rsidRDefault="002C584D">
      <w:pPr>
        <w:numPr>
          <w:ilvl w:val="255"/>
          <w:numId w:val="0"/>
        </w:numPr>
        <w:spacing w:after="180"/>
        <w:rPr>
          <w:lang w:val="en-US" w:eastAsia="zh-CN"/>
        </w:rPr>
      </w:pPr>
      <w:r>
        <w:rPr>
          <w:rFonts w:hint="eastAsia"/>
          <w:lang w:val="en-US" w:eastAsia="zh-CN"/>
        </w:rPr>
        <w:t>However, separate power control parameter for PRACH transmission in SBFD symbols may be defined as optional. For example, when it is not provided,</w:t>
      </w:r>
      <w:r>
        <w:rPr>
          <w:lang w:val="en-US" w:eastAsia="zh-CN"/>
        </w:rPr>
        <w:t xml:space="preserve"> </w:t>
      </w:r>
      <w:r>
        <w:rPr>
          <w:rFonts w:hint="eastAsia"/>
          <w:lang w:val="en-US" w:eastAsia="zh-CN"/>
        </w:rPr>
        <w:t xml:space="preserve">legacy power control parameter can be used for PRACH transmission in </w:t>
      </w:r>
      <w:r>
        <w:rPr>
          <w:lang w:val="en-US" w:eastAsia="zh-CN"/>
        </w:rPr>
        <w:t>both non-SBFD symbols and</w:t>
      </w:r>
      <w:r>
        <w:rPr>
          <w:lang w:val="en-US" w:eastAsia="zh-CN"/>
        </w:rPr>
        <w:t xml:space="preserve"> </w:t>
      </w:r>
      <w:r>
        <w:rPr>
          <w:rFonts w:hint="eastAsia"/>
          <w:lang w:val="en-US" w:eastAsia="zh-CN"/>
        </w:rPr>
        <w:t>SBFD symbols. In this case, the enable status of RACH configuration option 1 will not be implicitly indicated by the presence or absence of a separate power control parameter.</w:t>
      </w:r>
    </w:p>
    <w:p w:rsidR="00361EC8" w:rsidRDefault="002C584D">
      <w:pPr>
        <w:numPr>
          <w:ilvl w:val="255"/>
          <w:numId w:val="0"/>
        </w:numPr>
        <w:spacing w:after="180"/>
        <w:rPr>
          <w:rFonts w:cs="Times"/>
          <w:lang w:val="en-US" w:eastAsia="zh-CN"/>
        </w:rPr>
      </w:pPr>
      <w:r>
        <w:rPr>
          <w:rFonts w:cs="Times" w:hint="eastAsia"/>
          <w:lang w:val="en-US" w:eastAsia="zh-CN"/>
        </w:rPr>
        <w:lastRenderedPageBreak/>
        <w:t>Therefore</w:t>
      </w:r>
      <w:r>
        <w:rPr>
          <w:rFonts w:cs="Times"/>
        </w:rPr>
        <w:t xml:space="preserve">, </w:t>
      </w:r>
      <w:r>
        <w:rPr>
          <w:rFonts w:cs="Times" w:hint="eastAsia"/>
          <w:lang w:val="en-US" w:eastAsia="zh-CN"/>
        </w:rPr>
        <w:t xml:space="preserve">it is better to introduce </w:t>
      </w:r>
      <w:r>
        <w:rPr>
          <w:rFonts w:cs="Times" w:hint="eastAsia"/>
          <w:lang w:eastAsia="zh-CN"/>
        </w:rPr>
        <w:t>an</w:t>
      </w:r>
      <w:r>
        <w:rPr>
          <w:rFonts w:cs="Times"/>
        </w:rPr>
        <w:t xml:space="preserve"> </w:t>
      </w:r>
      <w:r>
        <w:rPr>
          <w:rFonts w:cs="Times"/>
          <w:lang w:eastAsia="zh-CN"/>
        </w:rPr>
        <w:t>explicit</w:t>
      </w:r>
      <w:r>
        <w:rPr>
          <w:rFonts w:cs="Times"/>
        </w:rPr>
        <w:t xml:space="preserve"> </w:t>
      </w:r>
      <w:r>
        <w:rPr>
          <w:rFonts w:cs="Times" w:hint="eastAsia"/>
          <w:lang w:val="en-US" w:eastAsia="zh-CN"/>
        </w:rPr>
        <w:t>indication</w:t>
      </w:r>
      <w:r>
        <w:rPr>
          <w:rFonts w:cs="Times"/>
        </w:rPr>
        <w:t xml:space="preserve"> enabling </w:t>
      </w:r>
      <w:r>
        <w:rPr>
          <w:rFonts w:cs="Times" w:hint="eastAsia"/>
          <w:lang w:val="en-US" w:eastAsia="zh-CN"/>
        </w:rPr>
        <w:t xml:space="preserve">RACH configuration </w:t>
      </w:r>
      <w:r>
        <w:rPr>
          <w:rFonts w:cs="Times"/>
        </w:rPr>
        <w:t xml:space="preserve">Option 1 in SIB </w:t>
      </w:r>
      <w:r>
        <w:rPr>
          <w:rFonts w:cs="Times" w:hint="eastAsia"/>
        </w:rPr>
        <w:t xml:space="preserve">to avoid </w:t>
      </w:r>
      <w:r>
        <w:rPr>
          <w:rFonts w:cs="Times"/>
        </w:rPr>
        <w:t>coupling the RACH configuration option 1 and separate power control for PRACH transmission</w:t>
      </w:r>
      <w:r>
        <w:rPr>
          <w:rFonts w:cs="Times" w:hint="eastAsia"/>
          <w:lang w:val="en-US" w:eastAsia="zh-CN"/>
        </w:rPr>
        <w:t>.</w:t>
      </w:r>
    </w:p>
    <w:p w:rsidR="00361EC8" w:rsidRDefault="002C584D">
      <w:pPr>
        <w:widowControl w:val="0"/>
        <w:numPr>
          <w:ilvl w:val="255"/>
          <w:numId w:val="0"/>
        </w:numPr>
        <w:spacing w:after="180"/>
        <w:rPr>
          <w:lang w:val="en-US" w:eastAsia="zh-CN"/>
        </w:rPr>
      </w:pPr>
      <w:r>
        <w:rPr>
          <w:rFonts w:hint="eastAsia"/>
          <w:b/>
          <w:bCs/>
          <w:i/>
          <w:iCs/>
          <w:lang w:val="en-US" w:eastAsia="zh-CN"/>
        </w:rPr>
        <w:t>Proposal 1:</w:t>
      </w:r>
      <w:r>
        <w:rPr>
          <w:rFonts w:hint="eastAsia"/>
          <w:i/>
          <w:iCs/>
          <w:lang w:val="en-US" w:eastAsia="zh-CN"/>
        </w:rPr>
        <w:t xml:space="preserve"> </w:t>
      </w:r>
      <w:r>
        <w:rPr>
          <w:i/>
          <w:iCs/>
          <w:lang w:val="en-US" w:eastAsia="zh-CN"/>
        </w:rPr>
        <w:t>E</w:t>
      </w:r>
      <w:r>
        <w:rPr>
          <w:rFonts w:hint="eastAsia"/>
          <w:i/>
          <w:iCs/>
          <w:lang w:val="en-US" w:eastAsia="zh-CN"/>
        </w:rPr>
        <w:t xml:space="preserve">xplicit enabling indication of RACH configuration option 1 by the network should be supported. </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Re-interpretation of parameter 'msg1-FrequencyStart</w:t>
      </w:r>
      <w:r>
        <w:rPr>
          <w:rFonts w:ascii="Arial" w:hAnsi="Arial" w:cs="Arial"/>
          <w:sz w:val="22"/>
          <w:szCs w:val="22"/>
          <w:lang w:val="en-US" w:eastAsia="zh-CN"/>
        </w:rPr>
        <w:t>’</w:t>
      </w:r>
    </w:p>
    <w:p w:rsidR="00361EC8" w:rsidRDefault="002C584D">
      <w:pPr>
        <w:spacing w:after="180"/>
        <w:rPr>
          <w:rFonts w:eastAsia="等线"/>
          <w:bCs/>
          <w:lang w:val="en-US" w:eastAsia="zh-CN"/>
        </w:rPr>
      </w:pPr>
      <w:bookmarkStart w:id="2" w:name="OLE_LINK24"/>
      <w:r>
        <w:rPr>
          <w:rFonts w:eastAsia="等线" w:hint="eastAsia"/>
          <w:bCs/>
          <w:lang w:val="en-US" w:eastAsia="zh-CN"/>
        </w:rPr>
        <w:t xml:space="preserve">During RAN1#118bis, the following agreement about whether/how to re-interpret the parameter </w:t>
      </w:r>
      <w:r>
        <w:rPr>
          <w:rFonts w:eastAsia="等线"/>
          <w:bCs/>
          <w:lang w:val="en-US" w:eastAsia="zh-CN"/>
        </w:rPr>
        <w:t>‘</w:t>
      </w:r>
      <w:r>
        <w:rPr>
          <w:rFonts w:eastAsia="等线" w:hint="eastAsia"/>
          <w:bCs/>
          <w:i/>
          <w:iCs/>
          <w:lang w:val="en-US" w:eastAsia="zh-CN"/>
        </w:rPr>
        <w:t>msg1-FrequencyStart</w:t>
      </w:r>
      <w:r>
        <w:rPr>
          <w:rFonts w:eastAsia="等线"/>
          <w:bCs/>
          <w:lang w:val="en-US" w:eastAsia="zh-CN"/>
        </w:rPr>
        <w:t>’</w:t>
      </w:r>
      <w:r>
        <w:rPr>
          <w:rFonts w:eastAsia="等线" w:hint="eastAsia"/>
          <w:bCs/>
          <w:lang w:val="en-US" w:eastAsia="zh-CN"/>
        </w:rPr>
        <w:t xml:space="preserve"> was made [6]. </w:t>
      </w:r>
    </w:p>
    <w:tbl>
      <w:tblPr>
        <w:tblStyle w:val="ae"/>
        <w:tblW w:w="0" w:type="auto"/>
        <w:tblInd w:w="110" w:type="dxa"/>
        <w:tblLook w:val="04A0" w:firstRow="1" w:lastRow="0" w:firstColumn="1" w:lastColumn="0" w:noHBand="0" w:noVBand="1"/>
      </w:tblPr>
      <w:tblGrid>
        <w:gridCol w:w="9519"/>
      </w:tblGrid>
      <w:tr w:rsidR="00361EC8">
        <w:tc>
          <w:tcPr>
            <w:tcW w:w="9519" w:type="dxa"/>
          </w:tcPr>
          <w:bookmarkEnd w:id="2"/>
          <w:p w:rsidR="00361EC8" w:rsidRDefault="002C584D">
            <w:pPr>
              <w:pStyle w:val="af3"/>
              <w:numPr>
                <w:ilvl w:val="255"/>
                <w:numId w:val="0"/>
              </w:numPr>
              <w:adjustRightInd w:val="0"/>
              <w:spacing w:before="60" w:after="60"/>
              <w:rPr>
                <w:b/>
                <w:bCs/>
              </w:rPr>
            </w:pPr>
            <w:r>
              <w:rPr>
                <w:b/>
                <w:bCs/>
                <w:highlight w:val="green"/>
              </w:rPr>
              <w:t>Agreement</w:t>
            </w:r>
          </w:p>
          <w:p w:rsidR="00361EC8" w:rsidRDefault="002C584D">
            <w:pPr>
              <w:pStyle w:val="af3"/>
              <w:numPr>
                <w:ilvl w:val="255"/>
                <w:numId w:val="0"/>
              </w:numPr>
              <w:adjustRightInd w:val="0"/>
              <w:spacing w:before="60" w:after="60"/>
            </w:pPr>
            <w:r>
              <w:t>For RACH configuration Option 1 with Alt 1-1, for determination</w:t>
            </w:r>
            <w:r>
              <w:t xml:space="preserve"> of lowest RO of additional-ROs in SBFD symbols, select one from the following alternatives. </w:t>
            </w:r>
          </w:p>
          <w:p w:rsidR="00361EC8" w:rsidRDefault="002C584D">
            <w:pPr>
              <w:pStyle w:val="af3"/>
              <w:widowControl w:val="0"/>
              <w:numPr>
                <w:ilvl w:val="0"/>
                <w:numId w:val="15"/>
              </w:numPr>
              <w:adjustRightInd w:val="0"/>
              <w:spacing w:before="60" w:after="6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rsidR="00361EC8" w:rsidRDefault="002C584D">
            <w:pPr>
              <w:pStyle w:val="af3"/>
              <w:widowControl w:val="0"/>
              <w:numPr>
                <w:ilvl w:val="0"/>
                <w:numId w:val="15"/>
              </w:numPr>
              <w:adjustRightInd w:val="0"/>
              <w:spacing w:before="60" w:after="6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rsidR="00361EC8" w:rsidRDefault="002C584D">
            <w:pPr>
              <w:pStyle w:val="af3"/>
              <w:widowControl w:val="0"/>
              <w:numPr>
                <w:ilvl w:val="0"/>
                <w:numId w:val="15"/>
              </w:numPr>
              <w:adjustRightInd w:val="0"/>
              <w:spacing w:before="60" w:after="60"/>
            </w:pPr>
            <w:r>
              <w:t xml:space="preserve">Alt 2-3: The frequency offset of lowest RO in frequency domain with respective to the lowest PRB of UL usable PRBs is equal to </w:t>
            </w:r>
            <w:r>
              <w:rPr>
                <w:i/>
                <w:iCs/>
              </w:rPr>
              <w:t>m</w:t>
            </w:r>
            <w:r>
              <w:rPr>
                <w:i/>
                <w:iCs/>
              </w:rPr>
              <w:t>od</w:t>
            </w:r>
            <w:r>
              <w:t xml:space="preserve"> (</w:t>
            </w:r>
            <w:r>
              <w:rPr>
                <w:i/>
                <w:iCs/>
              </w:rPr>
              <w:t>msg1-FrequencyStart</w:t>
            </w:r>
            <w:r>
              <w:t>, bandwidth of UL usable PRBs).</w:t>
            </w:r>
          </w:p>
          <w:p w:rsidR="00361EC8" w:rsidRDefault="002C584D">
            <w:pPr>
              <w:pStyle w:val="af3"/>
              <w:widowControl w:val="0"/>
              <w:numPr>
                <w:ilvl w:val="0"/>
                <w:numId w:val="15"/>
              </w:numPr>
              <w:adjustRightInd w:val="0"/>
              <w:spacing w:before="60" w:after="60"/>
              <w:rPr>
                <w:rFonts w:eastAsia="等线"/>
                <w:bCs/>
                <w:lang w:val="en-US" w:eastAsia="zh-CN"/>
              </w:rPr>
            </w:pPr>
            <w:r>
              <w:t>FFS: Possible modifications</w:t>
            </w:r>
          </w:p>
        </w:tc>
      </w:tr>
    </w:tbl>
    <w:p w:rsidR="00361EC8" w:rsidRDefault="002C584D">
      <w:pPr>
        <w:spacing w:beforeLines="50" w:before="120" w:after="180"/>
        <w:rPr>
          <w:rFonts w:eastAsia="等线"/>
          <w:bCs/>
          <w:lang w:val="en-US" w:eastAsia="zh-CN"/>
        </w:rPr>
      </w:pPr>
      <w:r>
        <w:rPr>
          <w:rFonts w:eastAsia="等线"/>
          <w:bCs/>
          <w:lang w:val="en-US" w:eastAsia="zh-CN"/>
        </w:rPr>
        <w:t xml:space="preserve">The legacy RACH configuration uses the PRB 0, </w:t>
      </w:r>
      <w:r>
        <w:rPr>
          <w:rFonts w:eastAsia="等线" w:hint="eastAsia"/>
          <w:bCs/>
          <w:lang w:val="en-US" w:eastAsia="zh-CN"/>
        </w:rPr>
        <w:t>i.e.</w:t>
      </w:r>
      <w:r>
        <w:rPr>
          <w:rFonts w:eastAsia="等线"/>
          <w:bCs/>
          <w:lang w:val="en-US" w:eastAsia="zh-CN"/>
        </w:rPr>
        <w:t>, the lowest PRB</w:t>
      </w:r>
      <w:r>
        <w:rPr>
          <w:rFonts w:eastAsia="等线" w:hint="eastAsia"/>
          <w:bCs/>
          <w:lang w:val="en-US" w:eastAsia="zh-CN"/>
        </w:rPr>
        <w:t xml:space="preserve"> of the </w:t>
      </w:r>
      <w:r>
        <w:rPr>
          <w:rFonts w:eastAsia="等线"/>
          <w:bCs/>
          <w:lang w:val="en-US" w:eastAsia="zh-CN"/>
        </w:rPr>
        <w:t>UL BWP, as the frequency domain reference point. T</w:t>
      </w:r>
      <w:r>
        <w:rPr>
          <w:rFonts w:eastAsia="等线" w:hint="eastAsia"/>
          <w:bCs/>
          <w:lang w:val="en-US" w:eastAsia="zh-CN"/>
        </w:rPr>
        <w:t xml:space="preserve">he ROs in the legacy RACH configuration are typically configured at the edge of the UL BWP </w:t>
      </w:r>
      <w:r>
        <w:rPr>
          <w:rFonts w:eastAsia="等线"/>
          <w:bCs/>
          <w:lang w:val="en-US" w:eastAsia="zh-CN"/>
        </w:rPr>
        <w:t xml:space="preserve">based on the legacy reference point, </w:t>
      </w:r>
      <w:r>
        <w:rPr>
          <w:rFonts w:eastAsia="等线" w:hint="eastAsia"/>
          <w:bCs/>
          <w:lang w:val="en-US" w:eastAsia="zh-CN"/>
        </w:rPr>
        <w:t>to avoid UL frequency fragmentation</w:t>
      </w:r>
      <w:r>
        <w:rPr>
          <w:rFonts w:eastAsia="等线"/>
          <w:bCs/>
          <w:lang w:val="en-US" w:eastAsia="zh-CN"/>
        </w:rPr>
        <w:t>, while</w:t>
      </w:r>
      <w:r>
        <w:rPr>
          <w:rFonts w:eastAsia="等线" w:hint="eastAsia"/>
          <w:bCs/>
          <w:lang w:val="en-US" w:eastAsia="zh-CN"/>
        </w:rPr>
        <w:t xml:space="preserve"> the UL usable PRBs may correspond to the PRBs in the middle of the UL BWP. </w:t>
      </w:r>
      <w:bookmarkStart w:id="3" w:name="OLE_LINK69"/>
      <w:bookmarkStart w:id="4" w:name="OLE_LINK70"/>
      <w:r>
        <w:rPr>
          <w:rFonts w:eastAsia="等线" w:hint="eastAsia"/>
          <w:bCs/>
          <w:lang w:val="en-US" w:eastAsia="zh-CN"/>
        </w:rPr>
        <w:t>In this ca</w:t>
      </w:r>
      <w:r>
        <w:rPr>
          <w:rFonts w:eastAsia="等线" w:hint="eastAsia"/>
          <w:bCs/>
          <w:lang w:val="en-US" w:eastAsia="zh-CN"/>
        </w:rPr>
        <w:t xml:space="preserve">se, ROs under the legacy RACH configuration do not fall into the UL usable PRBs, resulting in </w:t>
      </w:r>
      <w:r>
        <w:rPr>
          <w:rFonts w:eastAsia="等线"/>
          <w:bCs/>
          <w:lang w:val="en-US" w:eastAsia="zh-CN"/>
        </w:rPr>
        <w:t>no valid RO in the SBFD symbols. This misalignment imposes certain restrictions on UL usable PRBs and ROs configurations</w:t>
      </w:r>
      <w:r>
        <w:rPr>
          <w:rFonts w:eastAsia="等线" w:hint="eastAsia"/>
          <w:bCs/>
          <w:lang w:val="en-US" w:eastAsia="zh-CN"/>
        </w:rPr>
        <w:t>.</w:t>
      </w:r>
      <w:bookmarkEnd w:id="3"/>
      <w:bookmarkEnd w:id="4"/>
      <w:r>
        <w:rPr>
          <w:rFonts w:eastAsia="等线" w:hint="eastAsia"/>
          <w:bCs/>
          <w:lang w:val="en-US" w:eastAsia="zh-CN"/>
        </w:rPr>
        <w:t xml:space="preserve"> Therefore, </w:t>
      </w:r>
      <w:bookmarkStart w:id="5" w:name="OLE_LINK31"/>
      <w:bookmarkStart w:id="6" w:name="OLE_LINK14"/>
      <w:r>
        <w:rPr>
          <w:rFonts w:eastAsia="等线" w:hint="eastAsia"/>
          <w:bCs/>
          <w:lang w:val="en-US" w:eastAsia="zh-CN"/>
        </w:rPr>
        <w:t xml:space="preserve">the </w:t>
      </w:r>
      <w:r>
        <w:rPr>
          <w:rFonts w:eastAsia="等线"/>
          <w:bCs/>
          <w:lang w:val="en-US" w:eastAsia="zh-CN"/>
        </w:rPr>
        <w:t xml:space="preserve">frequency domain </w:t>
      </w:r>
      <w:r>
        <w:rPr>
          <w:rFonts w:eastAsia="等线" w:hint="eastAsia"/>
          <w:bCs/>
          <w:lang w:val="en-US" w:eastAsia="zh-CN"/>
        </w:rPr>
        <w:t>referenc</w:t>
      </w:r>
      <w:r>
        <w:rPr>
          <w:rFonts w:eastAsia="等线" w:hint="eastAsia"/>
          <w:bCs/>
          <w:lang w:val="en-US" w:eastAsia="zh-CN"/>
        </w:rPr>
        <w:t>e point for determining the lowest RO in SBFD symbols</w:t>
      </w:r>
      <w:bookmarkEnd w:id="5"/>
      <w:r>
        <w:rPr>
          <w:rFonts w:eastAsia="等线" w:hint="eastAsia"/>
          <w:bCs/>
          <w:lang w:val="en-US" w:eastAsia="zh-CN"/>
        </w:rPr>
        <w:t xml:space="preserve"> </w:t>
      </w:r>
      <w:r>
        <w:rPr>
          <w:rFonts w:eastAsia="等线"/>
          <w:bCs/>
          <w:lang w:val="en-US" w:eastAsia="zh-CN"/>
        </w:rPr>
        <w:t>should</w:t>
      </w:r>
      <w:r>
        <w:rPr>
          <w:rFonts w:eastAsia="等线" w:hint="eastAsia"/>
          <w:bCs/>
          <w:lang w:val="en-US" w:eastAsia="zh-CN"/>
        </w:rPr>
        <w:t xml:space="preserve"> be reinterpreted as</w:t>
      </w:r>
      <w:r>
        <w:t xml:space="preserve"> the lowest PRB of UL usable PRBs</w:t>
      </w:r>
      <w:bookmarkEnd w:id="6"/>
      <w:r>
        <w:rPr>
          <w:rFonts w:eastAsia="等线" w:hint="eastAsia"/>
          <w:bCs/>
          <w:lang w:val="en-US" w:eastAsia="zh-CN"/>
        </w:rPr>
        <w:t xml:space="preserve">, which </w:t>
      </w:r>
      <w:bookmarkStart w:id="7" w:name="OLE_LINK15"/>
      <w:r>
        <w:rPr>
          <w:rFonts w:eastAsia="等线" w:hint="eastAsia"/>
          <w:bCs/>
          <w:lang w:val="en-US" w:eastAsia="zh-CN"/>
        </w:rPr>
        <w:t xml:space="preserve">will effectively improve the configuration flexibility of the </w:t>
      </w:r>
      <w:proofErr w:type="spellStart"/>
      <w:r>
        <w:rPr>
          <w:rFonts w:eastAsia="等线" w:hint="eastAsia"/>
          <w:bCs/>
          <w:lang w:val="en-US" w:eastAsia="zh-CN"/>
        </w:rPr>
        <w:t>gNB</w:t>
      </w:r>
      <w:proofErr w:type="spellEnd"/>
      <w:r>
        <w:rPr>
          <w:rFonts w:eastAsia="等线" w:hint="eastAsia"/>
          <w:bCs/>
          <w:lang w:val="en-US" w:eastAsia="zh-CN"/>
        </w:rPr>
        <w:t xml:space="preserve"> regarding the UL u</w:t>
      </w:r>
      <w:r>
        <w:rPr>
          <w:rFonts w:eastAsia="等线"/>
          <w:bCs/>
          <w:lang w:val="en-US" w:eastAsia="zh-CN"/>
        </w:rPr>
        <w:t>sa</w:t>
      </w:r>
      <w:r>
        <w:rPr>
          <w:rFonts w:eastAsia="等线" w:hint="eastAsia"/>
          <w:bCs/>
          <w:lang w:val="en-US" w:eastAsia="zh-CN"/>
        </w:rPr>
        <w:t>ble PRBs and RO frequency domain location.</w:t>
      </w:r>
      <w:bookmarkEnd w:id="7"/>
      <w:r>
        <w:rPr>
          <w:rFonts w:eastAsia="等线" w:hint="eastAsia"/>
          <w:bCs/>
          <w:lang w:val="en-US" w:eastAsia="zh-CN"/>
        </w:rPr>
        <w:t xml:space="preserve"> </w:t>
      </w:r>
    </w:p>
    <w:p w:rsidR="00361EC8" w:rsidRDefault="002C584D">
      <w:pPr>
        <w:spacing w:after="180"/>
        <w:rPr>
          <w:i/>
          <w:iCs/>
          <w:lang w:val="en-US" w:eastAsia="zh-CN"/>
        </w:rPr>
      </w:pPr>
      <w:r>
        <w:rPr>
          <w:rFonts w:hint="eastAsia"/>
          <w:b/>
          <w:bCs/>
          <w:i/>
          <w:iCs/>
          <w:lang w:val="en-US" w:eastAsia="zh-CN"/>
        </w:rPr>
        <w:t>Obser</w:t>
      </w:r>
      <w:r>
        <w:rPr>
          <w:rFonts w:hint="eastAsia"/>
          <w:b/>
          <w:bCs/>
          <w:i/>
          <w:iCs/>
          <w:lang w:val="en-US" w:eastAsia="zh-CN"/>
        </w:rPr>
        <w:t>vation 1:</w:t>
      </w:r>
      <w:r>
        <w:rPr>
          <w:rFonts w:hint="eastAsia"/>
          <w:i/>
          <w:iCs/>
          <w:lang w:val="en-US" w:eastAsia="zh-CN"/>
        </w:rPr>
        <w:t xml:space="preserve"> </w:t>
      </w:r>
      <w:r>
        <w:rPr>
          <w:rFonts w:eastAsia="等线" w:hint="eastAsia"/>
          <w:bCs/>
          <w:i/>
          <w:iCs/>
          <w:lang w:val="en-US" w:eastAsia="zh-CN"/>
        </w:rPr>
        <w:t xml:space="preserve">Re-interpretation of the </w:t>
      </w:r>
      <w:r>
        <w:rPr>
          <w:rFonts w:eastAsia="等线"/>
          <w:bCs/>
          <w:i/>
          <w:iCs/>
          <w:lang w:val="en-US" w:eastAsia="zh-CN"/>
        </w:rPr>
        <w:t xml:space="preserve">frequency domain </w:t>
      </w:r>
      <w:r>
        <w:rPr>
          <w:rFonts w:eastAsia="等线" w:hint="eastAsia"/>
          <w:bCs/>
          <w:i/>
          <w:iCs/>
          <w:lang w:val="en-US" w:eastAsia="zh-CN"/>
        </w:rPr>
        <w:t>reference point for determining the lowest RO in SBFD symbols</w:t>
      </w:r>
      <w:r>
        <w:rPr>
          <w:rFonts w:hint="eastAsia"/>
          <w:i/>
          <w:iCs/>
          <w:lang w:val="en-US" w:eastAsia="zh-CN"/>
        </w:rPr>
        <w:t xml:space="preserve"> </w:t>
      </w:r>
      <w:r>
        <w:rPr>
          <w:rFonts w:eastAsia="等线" w:hint="eastAsia"/>
          <w:bCs/>
          <w:i/>
          <w:iCs/>
          <w:lang w:val="en-US" w:eastAsia="zh-CN"/>
        </w:rPr>
        <w:t xml:space="preserve">will effectively improve the configuration flexibility of the </w:t>
      </w:r>
      <w:proofErr w:type="spellStart"/>
      <w:r>
        <w:rPr>
          <w:rFonts w:eastAsia="等线" w:hint="eastAsia"/>
          <w:bCs/>
          <w:i/>
          <w:iCs/>
          <w:lang w:val="en-US" w:eastAsia="zh-CN"/>
        </w:rPr>
        <w:t>gNB</w:t>
      </w:r>
      <w:proofErr w:type="spellEnd"/>
      <w:r>
        <w:rPr>
          <w:rFonts w:eastAsia="等线" w:hint="eastAsia"/>
          <w:bCs/>
          <w:i/>
          <w:iCs/>
          <w:lang w:val="en-US" w:eastAsia="zh-CN"/>
        </w:rPr>
        <w:t xml:space="preserve"> regarding the UL u</w:t>
      </w:r>
      <w:r>
        <w:rPr>
          <w:rFonts w:eastAsia="等线"/>
          <w:bCs/>
          <w:i/>
          <w:iCs/>
          <w:lang w:val="en-US" w:eastAsia="zh-CN"/>
        </w:rPr>
        <w:t>sa</w:t>
      </w:r>
      <w:r>
        <w:rPr>
          <w:rFonts w:eastAsia="等线" w:hint="eastAsia"/>
          <w:bCs/>
          <w:i/>
          <w:iCs/>
          <w:lang w:val="en-US" w:eastAsia="zh-CN"/>
        </w:rPr>
        <w:t>ble PRBs and RO frequency domain location.</w:t>
      </w:r>
    </w:p>
    <w:p w:rsidR="00361EC8" w:rsidRDefault="002C584D">
      <w:pPr>
        <w:spacing w:after="180"/>
        <w:rPr>
          <w:rFonts w:eastAsia="等线"/>
          <w:bCs/>
          <w:lang w:val="en-US" w:eastAsia="zh-CN"/>
        </w:rPr>
      </w:pPr>
      <w:r>
        <w:rPr>
          <w:rFonts w:eastAsia="等线" w:hint="eastAsia"/>
          <w:bCs/>
          <w:lang w:val="en-US" w:eastAsia="zh-CN"/>
        </w:rPr>
        <w:t>Regarding how</w:t>
      </w:r>
      <w:r>
        <w:rPr>
          <w:rFonts w:eastAsia="等线" w:hint="eastAsia"/>
          <w:bCs/>
          <w:lang w:val="en-US" w:eastAsia="zh-CN"/>
        </w:rPr>
        <w:t xml:space="preserve"> to reinterpret the value of the parameter </w:t>
      </w:r>
      <w:r>
        <w:rPr>
          <w:rFonts w:eastAsia="等线"/>
          <w:bCs/>
          <w:lang w:val="en-US" w:eastAsia="zh-CN"/>
        </w:rPr>
        <w:t>‘</w:t>
      </w:r>
      <w:r>
        <w:rPr>
          <w:rFonts w:eastAsia="等线"/>
          <w:bCs/>
          <w:i/>
          <w:iCs/>
          <w:lang w:val="en-US" w:eastAsia="zh-CN"/>
        </w:rPr>
        <w:t>msg1-FrequencyStart</w:t>
      </w:r>
      <w:r>
        <w:rPr>
          <w:rFonts w:eastAsia="等线"/>
          <w:bCs/>
          <w:lang w:val="en-US" w:eastAsia="zh-CN"/>
        </w:rPr>
        <w:t>’</w:t>
      </w:r>
      <w:r>
        <w:rPr>
          <w:rFonts w:eastAsia="等线" w:hint="eastAsia"/>
          <w:bCs/>
          <w:lang w:val="en-US" w:eastAsia="zh-CN"/>
        </w:rPr>
        <w:t xml:space="preserve">, different approaches (alt 2-1 and alt 2-3) have their own advantages and disadvantages. 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1, some companies concerned that the configured RO will still fall outsi</w:t>
      </w:r>
      <w:r>
        <w:rPr>
          <w:rFonts w:eastAsia="等线" w:hint="eastAsia"/>
          <w:bCs/>
          <w:lang w:val="en-US" w:eastAsia="zh-CN"/>
        </w:rPr>
        <w:t xml:space="preserve">de the UL available PRBs when the configured 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is large. One simple way</w:t>
      </w:r>
      <w:r>
        <w:rPr>
          <w:rFonts w:eastAsia="等线"/>
          <w:bCs/>
          <w:lang w:val="en-US" w:eastAsia="zh-CN"/>
        </w:rPr>
        <w:t xml:space="preserve"> </w:t>
      </w:r>
      <w:r>
        <w:rPr>
          <w:rFonts w:eastAsia="等线" w:hint="eastAsia"/>
          <w:bCs/>
          <w:lang w:val="en-US" w:eastAsia="zh-CN"/>
        </w:rPr>
        <w:t xml:space="preserve">(enhanced alt 2-1) is to replace the configured </w:t>
      </w:r>
      <w:bookmarkStart w:id="8" w:name="OLE_LINK16"/>
      <w:r>
        <w:rPr>
          <w:rFonts w:eastAsia="等线" w:hint="eastAsia"/>
          <w:bCs/>
          <w:lang w:val="en-US" w:eastAsia="zh-CN"/>
        </w:rPr>
        <w:t xml:space="preserve">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by a fix defined value, e.g., 0</w:t>
      </w:r>
      <w:bookmarkEnd w:id="8"/>
      <w:r>
        <w:rPr>
          <w:rFonts w:eastAsia="等线" w:hint="eastAsia"/>
          <w:bCs/>
          <w:lang w:val="en-US" w:eastAsia="zh-CN"/>
        </w:rPr>
        <w:t xml:space="preserve">. </w:t>
      </w:r>
    </w:p>
    <w:p w:rsidR="00361EC8" w:rsidRDefault="002C584D">
      <w:pPr>
        <w:spacing w:after="180"/>
        <w:rPr>
          <w:rFonts w:eastAsia="等线"/>
          <w:bCs/>
          <w:lang w:val="en-US" w:eastAsia="zh-CN"/>
        </w:rPr>
      </w:pPr>
      <w:r>
        <w:rPr>
          <w:rFonts w:eastAsia="等线" w:hint="eastAsia"/>
          <w:bCs/>
          <w:lang w:val="en-US" w:eastAsia="zh-CN"/>
        </w:rPr>
        <w:t>Regarding alt 2-3, they have more intricat</w:t>
      </w:r>
      <w:r>
        <w:rPr>
          <w:rFonts w:eastAsia="等线" w:hint="eastAsia"/>
          <w:bCs/>
          <w:lang w:val="en-US" w:eastAsia="zh-CN"/>
        </w:rPr>
        <w:t>e standardization effects</w:t>
      </w:r>
      <w:r>
        <w:rPr>
          <w:rFonts w:eastAsia="等线"/>
          <w:bCs/>
          <w:lang w:val="en-US" w:eastAsia="zh-CN"/>
        </w:rPr>
        <w:t xml:space="preserve">. </w:t>
      </w:r>
      <w:r>
        <w:rPr>
          <w:rFonts w:eastAsia="等线" w:hint="eastAsia"/>
          <w:bCs/>
          <w:lang w:val="en-US" w:eastAsia="zh-CN"/>
        </w:rPr>
        <w:t>Furthermore, there is no assurance that RO falls within UL usable PRBs, which is not what we desire.</w:t>
      </w:r>
    </w:p>
    <w:p w:rsidR="00361EC8" w:rsidRDefault="002C584D">
      <w:pPr>
        <w:spacing w:after="180"/>
        <w:jc w:val="center"/>
      </w:pPr>
      <w:r>
        <w:rPr>
          <w:noProof/>
        </w:rPr>
        <w:drawing>
          <wp:inline distT="0" distB="0" distL="114300" distR="114300">
            <wp:extent cx="4910455" cy="2106930"/>
            <wp:effectExtent l="0" t="0" r="12065" b="1143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8"/>
                    <a:stretch>
                      <a:fillRect/>
                    </a:stretch>
                  </pic:blipFill>
                  <pic:spPr>
                    <a:xfrm>
                      <a:off x="0" y="0"/>
                      <a:ext cx="4910455" cy="2106930"/>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Figure 1: Different frequency domain reference point for RO in different types of symbols</w:t>
      </w:r>
    </w:p>
    <w:p w:rsidR="00361EC8" w:rsidRDefault="002C584D">
      <w:pPr>
        <w:rPr>
          <w:bCs/>
          <w:iCs/>
          <w:lang w:val="en-US" w:eastAsia="zh-CN"/>
        </w:rPr>
      </w:pPr>
      <w:r>
        <w:rPr>
          <w:bCs/>
          <w:iCs/>
          <w:lang w:val="en-US" w:eastAsia="zh-CN"/>
        </w:rPr>
        <w:t>With abo</w:t>
      </w:r>
      <w:r>
        <w:rPr>
          <w:rFonts w:hint="eastAsia"/>
          <w:bCs/>
          <w:iCs/>
          <w:lang w:val="en-US" w:eastAsia="zh-CN"/>
        </w:rPr>
        <w:t>ve</w:t>
      </w:r>
      <w:r>
        <w:rPr>
          <w:bCs/>
          <w:iCs/>
          <w:lang w:val="en-US" w:eastAsia="zh-CN"/>
        </w:rPr>
        <w:t xml:space="preserve">, our preference is to support Alt 2-1 </w:t>
      </w:r>
      <w:r>
        <w:rPr>
          <w:rFonts w:hint="eastAsia"/>
          <w:bCs/>
          <w:iCs/>
          <w:lang w:val="en-US" w:eastAsia="zh-CN"/>
        </w:rPr>
        <w:t xml:space="preserve">with potential enhancement, e.g., </w:t>
      </w:r>
      <w:r>
        <w:rPr>
          <w:rFonts w:eastAsia="等线" w:hint="eastAsia"/>
          <w:bCs/>
          <w:lang w:val="en-US" w:eastAsia="zh-CN"/>
        </w:rPr>
        <w:t xml:space="preserve">replace the configured value of </w:t>
      </w:r>
      <w:r>
        <w:rPr>
          <w:rFonts w:eastAsia="等线"/>
          <w:bCs/>
          <w:lang w:val="en-US" w:eastAsia="zh-CN"/>
        </w:rPr>
        <w:t>‘</w:t>
      </w:r>
      <w:r>
        <w:rPr>
          <w:rFonts w:eastAsia="等线" w:hint="eastAsia"/>
          <w:bCs/>
          <w:i/>
          <w:iCs/>
          <w:lang w:val="en-US" w:eastAsia="zh-CN"/>
        </w:rPr>
        <w:t>msg1-FrequencyStart</w:t>
      </w:r>
      <w:r>
        <w:rPr>
          <w:rFonts w:eastAsia="等线"/>
          <w:bCs/>
          <w:i/>
          <w:iCs/>
          <w:lang w:val="en-US" w:eastAsia="zh-CN"/>
        </w:rPr>
        <w:t>’</w:t>
      </w:r>
      <w:r>
        <w:rPr>
          <w:rFonts w:eastAsia="等线" w:hint="eastAsia"/>
          <w:bCs/>
          <w:lang w:val="en-US" w:eastAsia="zh-CN"/>
        </w:rPr>
        <w:t xml:space="preserve"> by a fix defined value, e.g., 0</w:t>
      </w:r>
      <w:r>
        <w:rPr>
          <w:bCs/>
          <w:iCs/>
          <w:lang w:val="en-US" w:eastAsia="zh-CN"/>
        </w:rPr>
        <w:t xml:space="preserve">. </w:t>
      </w:r>
    </w:p>
    <w:p w:rsidR="00361EC8" w:rsidRDefault="002C584D">
      <w:pPr>
        <w:rPr>
          <w:i/>
          <w:iCs/>
          <w:lang w:val="en-US" w:eastAsia="zh-CN"/>
        </w:rPr>
      </w:pPr>
      <w:r>
        <w:rPr>
          <w:rFonts w:hint="eastAsia"/>
          <w:b/>
          <w:bCs/>
          <w:i/>
          <w:iCs/>
          <w:lang w:val="en-US" w:eastAsia="zh-CN"/>
        </w:rPr>
        <w:t>Proposal 2:</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for determination of lowest RO of add</w:t>
      </w:r>
      <w:r>
        <w:rPr>
          <w:i/>
        </w:rPr>
        <w:t xml:space="preserve">itional-ROs in SBFD symbols, </w:t>
      </w:r>
      <w:r>
        <w:rPr>
          <w:rFonts w:hint="eastAsia"/>
          <w:i/>
          <w:lang w:val="en-US" w:eastAsia="zh-CN"/>
        </w:rPr>
        <w:t>the following enhanced</w:t>
      </w:r>
      <w:r>
        <w:rPr>
          <w:i/>
        </w:rPr>
        <w:t xml:space="preserve"> Alt 2-1 </w:t>
      </w:r>
      <w:r>
        <w:rPr>
          <w:rFonts w:hint="eastAsia"/>
          <w:i/>
          <w:lang w:val="en-US" w:eastAsia="zh-CN"/>
        </w:rPr>
        <w:t>should be supported</w:t>
      </w:r>
      <w:r>
        <w:rPr>
          <w:i/>
          <w:iCs/>
          <w:lang w:val="en-US" w:eastAsia="zh-CN"/>
        </w:rPr>
        <w:t xml:space="preserv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lastRenderedPageBreak/>
        <w:t xml:space="preserve">The parameter msg1-FrequencyStart in </w:t>
      </w:r>
      <w:proofErr w:type="spellStart"/>
      <w:r>
        <w:rPr>
          <w:i/>
          <w:iCs/>
          <w:lang w:val="en-US" w:eastAsia="zh-CN"/>
        </w:rPr>
        <w:t>rach-ConfigCommon</w:t>
      </w:r>
      <w:proofErr w:type="spellEnd"/>
      <w:r>
        <w:rPr>
          <w:i/>
          <w:iCs/>
          <w:lang w:val="en-US" w:eastAsia="zh-CN"/>
        </w:rPr>
        <w:t xml:space="preserve"> is reinterpreted as the frequency offset of lowest RO in frequency domain with respective to the lowest PRB of UL usabl</w:t>
      </w:r>
      <w:r>
        <w:rPr>
          <w:i/>
          <w:iCs/>
          <w:lang w:val="en-US" w:eastAsia="zh-CN"/>
        </w:rPr>
        <w:t>e PRBs, and the configured value of ‘msg1-FrequencyStart’ can be replaced by a fix defined value, e.g., 0.</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RO validation rules</w:t>
      </w:r>
    </w:p>
    <w:p w:rsidR="00361EC8" w:rsidRDefault="002C584D">
      <w:pPr>
        <w:spacing w:beforeLines="50" w:before="120" w:after="180"/>
        <w:rPr>
          <w:rFonts w:eastAsia="等线"/>
          <w:bCs/>
          <w:lang w:val="en-US" w:eastAsia="zh-CN"/>
        </w:rPr>
      </w:pPr>
      <w:bookmarkStart w:id="9" w:name="OLE_LINK6"/>
      <w:r>
        <w:rPr>
          <w:rFonts w:eastAsia="等线" w:hint="eastAsia"/>
          <w:bCs/>
          <w:lang w:val="en-US" w:eastAsia="zh-CN"/>
        </w:rPr>
        <w:t xml:space="preserve">During previous RAN1 meetings, the following agreements about RO validation rules under RACH configuration Option 1 were made </w:t>
      </w:r>
      <w:r>
        <w:rPr>
          <w:rFonts w:eastAsia="等线" w:hint="eastAsia"/>
          <w:bCs/>
          <w:lang w:val="en-US" w:eastAsia="zh-CN"/>
        </w:rPr>
        <w:t>[3][5].</w:t>
      </w:r>
    </w:p>
    <w:tbl>
      <w:tblPr>
        <w:tblStyle w:val="ae"/>
        <w:tblW w:w="0" w:type="auto"/>
        <w:tblInd w:w="110" w:type="dxa"/>
        <w:tblLook w:val="04A0" w:firstRow="1" w:lastRow="0" w:firstColumn="1" w:lastColumn="0" w:noHBand="0" w:noVBand="1"/>
      </w:tblPr>
      <w:tblGrid>
        <w:gridCol w:w="9519"/>
      </w:tblGrid>
      <w:tr w:rsidR="00361EC8">
        <w:tc>
          <w:tcPr>
            <w:tcW w:w="9709" w:type="dxa"/>
          </w:tcPr>
          <w:bookmarkEnd w:id="9"/>
          <w:p w:rsidR="00361EC8" w:rsidRDefault="002C584D">
            <w:pPr>
              <w:widowControl w:val="0"/>
              <w:spacing w:before="60" w:after="60"/>
              <w:rPr>
                <w:b/>
                <w:bCs/>
                <w:iCs/>
                <w:highlight w:val="green"/>
                <w:lang w:val="en-US" w:eastAsia="zh-CN"/>
              </w:rPr>
            </w:pPr>
            <w:proofErr w:type="gramStart"/>
            <w:r>
              <w:rPr>
                <w:b/>
                <w:bCs/>
                <w:i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in RAN1#11</w:t>
            </w:r>
            <w:r>
              <w:rPr>
                <w:rFonts w:hint="eastAsia"/>
                <w:b/>
                <w:bCs/>
                <w:i/>
                <w:lang w:val="en-US" w:eastAsia="zh-CN"/>
              </w:rPr>
              <w:t>6bis)</w:t>
            </w:r>
          </w:p>
          <w:p w:rsidR="00361EC8" w:rsidRDefault="002C584D">
            <w:pPr>
              <w:widowControl w:val="0"/>
              <w:spacing w:before="60" w:after="60"/>
            </w:pPr>
            <w:r>
              <w:t xml:space="preserve">For Option 1 (i.e., use one single RACH configuration with possible enhancement) to support random access operation for SBFD-aware UEs in RRC CONNECTED state, </w:t>
            </w:r>
          </w:p>
          <w:p w:rsidR="00361EC8" w:rsidRDefault="002C584D">
            <w:pPr>
              <w:pStyle w:val="afb"/>
              <w:widowControl w:val="0"/>
              <w:numPr>
                <w:ilvl w:val="0"/>
                <w:numId w:val="16"/>
              </w:numPr>
              <w:spacing w:before="60" w:beforeAutospacing="0" w:after="60" w:afterAutospacing="0"/>
              <w:ind w:leftChars="0"/>
              <w:rPr>
                <w:rFonts w:cs="Times New Roman"/>
                <w:sz w:val="20"/>
                <w:highlight w:val="cyan"/>
              </w:rPr>
            </w:pPr>
            <w:r>
              <w:rPr>
                <w:rFonts w:cs="Times New Roman"/>
                <w:sz w:val="20"/>
                <w:highlight w:val="cyan"/>
              </w:rPr>
              <w:t>no enhancements for the RO validation rule for the ROs in non-</w:t>
            </w:r>
            <w:r>
              <w:rPr>
                <w:rFonts w:cs="Times New Roman"/>
                <w:sz w:val="20"/>
                <w:highlight w:val="cyan"/>
              </w:rPr>
              <w:t>SBFD symbols and the</w:t>
            </w:r>
            <w:bookmarkStart w:id="10" w:name="OLE_LINK42"/>
            <w:r>
              <w:rPr>
                <w:rFonts w:cs="Times New Roman"/>
                <w:sz w:val="20"/>
                <w:highlight w:val="cyan"/>
              </w:rPr>
              <w:t xml:space="preserve"> ROs in SBFD symbols configured as flexible by </w:t>
            </w:r>
            <w:proofErr w:type="spellStart"/>
            <w:r>
              <w:rPr>
                <w:rFonts w:cs="Times New Roman"/>
                <w:i/>
                <w:iCs/>
                <w:sz w:val="20"/>
                <w:highlight w:val="cyan"/>
              </w:rPr>
              <w:t>tdd</w:t>
            </w:r>
            <w:proofErr w:type="spellEnd"/>
            <w:r>
              <w:rPr>
                <w:rFonts w:cs="Times New Roman"/>
                <w:i/>
                <w:iCs/>
                <w:sz w:val="20"/>
                <w:highlight w:val="cyan"/>
              </w:rPr>
              <w:t>-UL-DL-</w:t>
            </w:r>
            <w:proofErr w:type="spellStart"/>
            <w:r>
              <w:rPr>
                <w:rFonts w:cs="Times New Roman"/>
                <w:i/>
                <w:iCs/>
                <w:sz w:val="20"/>
                <w:highlight w:val="cyan"/>
              </w:rPr>
              <w:t>ConfigurationCommon</w:t>
            </w:r>
            <w:bookmarkEnd w:id="10"/>
            <w:proofErr w:type="spellEnd"/>
            <w:r>
              <w:rPr>
                <w:rFonts w:cs="Times New Roman"/>
                <w:i/>
                <w:iCs/>
                <w:sz w:val="20"/>
                <w:highlight w:val="cyan"/>
              </w:rPr>
              <w:t xml:space="preserve"> </w:t>
            </w:r>
            <w:r>
              <w:rPr>
                <w:rFonts w:cs="Times New Roman"/>
                <w:sz w:val="20"/>
                <w:highlight w:val="cyan"/>
              </w:rPr>
              <w:t xml:space="preserve">(if any). </w:t>
            </w:r>
          </w:p>
          <w:p w:rsidR="00361EC8" w:rsidRDefault="002C584D">
            <w:pPr>
              <w:pStyle w:val="afb"/>
              <w:widowControl w:val="0"/>
              <w:numPr>
                <w:ilvl w:val="1"/>
                <w:numId w:val="16"/>
              </w:numPr>
              <w:spacing w:before="60" w:beforeAutospacing="0" w:after="60" w:afterAutospacing="0"/>
              <w:ind w:leftChars="0"/>
              <w:rPr>
                <w:rFonts w:cs="Times New Roman"/>
                <w:sz w:val="20"/>
              </w:rPr>
            </w:pPr>
            <w:r>
              <w:rPr>
                <w:rFonts w:cs="Times New Roman"/>
                <w:sz w:val="20"/>
              </w:rPr>
              <w:t>FFS: the ROs in non-SBFD symbols that are valid for non-SBFD aware UEs are also valid for SBFD aware UEs.</w:t>
            </w:r>
          </w:p>
          <w:p w:rsidR="00361EC8" w:rsidRDefault="002C584D">
            <w:pPr>
              <w:pStyle w:val="afb"/>
              <w:widowControl w:val="0"/>
              <w:numPr>
                <w:ilvl w:val="1"/>
                <w:numId w:val="16"/>
              </w:numPr>
              <w:spacing w:before="60" w:beforeAutospacing="0" w:after="60" w:afterAutospacing="0"/>
              <w:ind w:leftChars="0"/>
              <w:rPr>
                <w:rFonts w:cs="Times New Roman"/>
                <w:sz w:val="20"/>
              </w:rPr>
            </w:pPr>
            <w:r>
              <w:rPr>
                <w:rFonts w:cs="Times New Roman"/>
                <w:sz w:val="20"/>
              </w:rPr>
              <w:t>FFS: It’s up to network configuration to e</w:t>
            </w:r>
            <w:r>
              <w:rPr>
                <w:rFonts w:cs="Times New Roman"/>
                <w:sz w:val="20"/>
              </w:rPr>
              <w:t>nsure the ROs in SBFD symbols configured as</w:t>
            </w:r>
            <w:r>
              <w:rPr>
                <w:rFonts w:cs="Times New Roman"/>
                <w:strike/>
                <w:sz w:val="20"/>
              </w:rPr>
              <w:t xml:space="preserve"> </w:t>
            </w:r>
            <w:r>
              <w:rPr>
                <w:rFonts w:cs="Times New Roman"/>
                <w:sz w:val="20"/>
              </w:rPr>
              <w:t xml:space="preserve">flexible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ConfigurationCommon</w:t>
            </w:r>
            <w:proofErr w:type="spellEnd"/>
            <w:r>
              <w:rPr>
                <w:rFonts w:cs="Times New Roman"/>
                <w:i/>
                <w:iCs/>
                <w:sz w:val="20"/>
              </w:rPr>
              <w:t>,</w:t>
            </w:r>
            <w:r>
              <w:rPr>
                <w:rFonts w:cs="Times New Roman"/>
                <w:sz w:val="20"/>
              </w:rPr>
              <w:t xml:space="preserve"> which are valid for non-SBFD aware UEs based on legacy RO validation rule, are also valid for SBFD aware UEs (i.e., the configured ROs in SBFD symbols, if configured as </w:t>
            </w:r>
            <w:r>
              <w:rPr>
                <w:rFonts w:cs="Times New Roman"/>
                <w:sz w:val="20"/>
              </w:rPr>
              <w:t xml:space="preserve">flexible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ConfigurationCommon</w:t>
            </w:r>
            <w:proofErr w:type="spellEnd"/>
            <w:r>
              <w:rPr>
                <w:rFonts w:cs="Times New Roman"/>
                <w:sz w:val="20"/>
              </w:rPr>
              <w:t>, are within the UL usable PRBs)</w:t>
            </w:r>
          </w:p>
          <w:p w:rsidR="00361EC8" w:rsidRDefault="002C584D">
            <w:pPr>
              <w:pStyle w:val="afb"/>
              <w:widowControl w:val="0"/>
              <w:numPr>
                <w:ilvl w:val="0"/>
                <w:numId w:val="16"/>
              </w:numPr>
              <w:spacing w:before="60" w:beforeAutospacing="0" w:after="60" w:afterAutospacing="0"/>
              <w:ind w:leftChars="0"/>
              <w:rPr>
                <w:rFonts w:cs="Times New Roman"/>
                <w:sz w:val="20"/>
              </w:rPr>
            </w:pPr>
            <w:r>
              <w:rPr>
                <w:rFonts w:cs="Times New Roman"/>
                <w:sz w:val="20"/>
              </w:rPr>
              <w:t xml:space="preserve">the RO in SBFD symbols configured as downlink by </w:t>
            </w:r>
            <w:proofErr w:type="spellStart"/>
            <w:r>
              <w:rPr>
                <w:rFonts w:cs="Times New Roman"/>
                <w:i/>
                <w:iCs/>
                <w:sz w:val="20"/>
              </w:rPr>
              <w:t>tdd</w:t>
            </w:r>
            <w:proofErr w:type="spellEnd"/>
            <w:r>
              <w:rPr>
                <w:rFonts w:cs="Times New Roman"/>
                <w:i/>
                <w:iCs/>
                <w:sz w:val="20"/>
              </w:rPr>
              <w:t>-UL-DL-</w:t>
            </w:r>
            <w:proofErr w:type="spellStart"/>
            <w:r>
              <w:rPr>
                <w:rFonts w:cs="Times New Roman"/>
                <w:i/>
                <w:iCs/>
                <w:sz w:val="20"/>
              </w:rPr>
              <w:t>ConfigurationCommon</w:t>
            </w:r>
            <w:proofErr w:type="spellEnd"/>
            <w:r>
              <w:rPr>
                <w:rFonts w:cs="Times New Roman"/>
                <w:sz w:val="20"/>
              </w:rPr>
              <w:t xml:space="preserve"> is valid if at least:</w:t>
            </w:r>
          </w:p>
          <w:p w:rsidR="00361EC8" w:rsidRDefault="002C584D">
            <w:pPr>
              <w:pStyle w:val="afb"/>
              <w:widowControl w:val="0"/>
              <w:numPr>
                <w:ilvl w:val="1"/>
                <w:numId w:val="16"/>
              </w:numPr>
              <w:spacing w:before="60" w:beforeAutospacing="0" w:after="60" w:afterAutospacing="0"/>
              <w:ind w:leftChars="0"/>
              <w:rPr>
                <w:rFonts w:cs="Times New Roman"/>
                <w:sz w:val="20"/>
              </w:rPr>
            </w:pPr>
            <w:r>
              <w:rPr>
                <w:rFonts w:cs="Times New Roman"/>
                <w:sz w:val="20"/>
              </w:rPr>
              <w:t>Time and frequency resource of the RO are fully within UL usable PRBs, and not ov</w:t>
            </w:r>
            <w:r>
              <w:rPr>
                <w:rFonts w:cs="Times New Roman"/>
                <w:sz w:val="20"/>
              </w:rPr>
              <w:t>erlapped with SSB</w:t>
            </w:r>
          </w:p>
          <w:p w:rsidR="00361EC8" w:rsidRDefault="002C584D">
            <w:pPr>
              <w:pStyle w:val="afb"/>
              <w:widowControl w:val="0"/>
              <w:numPr>
                <w:ilvl w:val="1"/>
                <w:numId w:val="16"/>
              </w:numPr>
              <w:spacing w:before="60" w:beforeAutospacing="0" w:after="60" w:afterAutospacing="0"/>
              <w:ind w:leftChars="0"/>
              <w:rPr>
                <w:rFonts w:cs="Times New Roman"/>
                <w:sz w:val="20"/>
              </w:rPr>
            </w:pPr>
            <w:r>
              <w:rPr>
                <w:rFonts w:cs="Times New Roman"/>
                <w:sz w:val="20"/>
              </w:rPr>
              <w:t>FFS: Other condition.</w:t>
            </w:r>
          </w:p>
          <w:p w:rsidR="00361EC8" w:rsidRDefault="002C584D">
            <w:pPr>
              <w:widowControl w:val="0"/>
              <w:spacing w:before="60" w:after="60"/>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rsidR="00361EC8" w:rsidRDefault="002C584D">
            <w:pPr>
              <w:spacing w:before="60" w:after="60"/>
              <w:rPr>
                <w:b/>
                <w:bCs/>
                <w:lang w:val="en-US" w:eastAsia="zh-CN"/>
              </w:rPr>
            </w:pPr>
            <w:proofErr w:type="gramStart"/>
            <w:r>
              <w:rPr>
                <w:b/>
                <w:b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in RAN1#118)</w:t>
            </w:r>
          </w:p>
          <w:p w:rsidR="00361EC8" w:rsidRDefault="002C584D">
            <w:pPr>
              <w:spacing w:before="60" w:after="60"/>
            </w:pPr>
            <w:r>
              <w:t xml:space="preserve">Regarding RO validation for RACH configuration Option 1 with Alt 1-1, </w:t>
            </w:r>
            <w:proofErr w:type="gramStart"/>
            <w:r>
              <w:t>an</w:t>
            </w:r>
            <w:proofErr w:type="gramEnd"/>
            <w:r>
              <w:t xml:space="preserve">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w:t>
            </w:r>
            <w:r>
              <w:t xml:space="preserve">gured as downlink by </w:t>
            </w:r>
            <w:proofErr w:type="spellStart"/>
            <w:r>
              <w:rPr>
                <w:i/>
                <w:iCs/>
              </w:rPr>
              <w:t>tdd</w:t>
            </w:r>
            <w:proofErr w:type="spellEnd"/>
            <w:r>
              <w:rPr>
                <w:i/>
                <w:iCs/>
              </w:rPr>
              <w:t>-UL-DL-</w:t>
            </w:r>
            <w:proofErr w:type="spellStart"/>
            <w:r>
              <w:rPr>
                <w:i/>
                <w:iCs/>
              </w:rPr>
              <w:t>ConfigurationCommon</w:t>
            </w:r>
            <w:proofErr w:type="spellEnd"/>
            <w:r>
              <w:t>.</w:t>
            </w:r>
          </w:p>
          <w:p w:rsidR="00361EC8" w:rsidRDefault="002C584D">
            <w:pPr>
              <w:pStyle w:val="af3"/>
              <w:numPr>
                <w:ilvl w:val="255"/>
                <w:numId w:val="0"/>
              </w:numPr>
              <w:adjustRightInd w:val="0"/>
              <w:spacing w:before="60" w:after="60"/>
              <w:rPr>
                <w:b/>
                <w:bCs/>
                <w:highlight w:val="green"/>
              </w:r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rsidR="00361EC8" w:rsidRDefault="002C584D">
            <w:pPr>
              <w:pStyle w:val="af3"/>
              <w:numPr>
                <w:ilvl w:val="255"/>
                <w:numId w:val="0"/>
              </w:numPr>
              <w:adjustRightInd w:val="0"/>
              <w:spacing w:before="60" w:after="60"/>
              <w:rPr>
                <w:b/>
                <w:bCs/>
                <w:lang w:val="en-US" w:eastAsia="zh-CN"/>
              </w:rPr>
            </w:pPr>
            <w:proofErr w:type="gramStart"/>
            <w:r>
              <w:rPr>
                <w:b/>
                <w:bCs/>
                <w:highlight w:val="green"/>
              </w:rPr>
              <w:t>Agreement</w:t>
            </w:r>
            <w:r>
              <w:rPr>
                <w:rFonts w:eastAsia="黑体" w:hint="eastAsia"/>
                <w:b/>
                <w:bCs/>
                <w:i/>
                <w:szCs w:val="32"/>
                <w:lang w:val="en-US" w:eastAsia="zh-CN"/>
              </w:rPr>
              <w:t>(</w:t>
            </w:r>
            <w:proofErr w:type="gramEnd"/>
            <w:r>
              <w:rPr>
                <w:rFonts w:eastAsia="黑体" w:hint="eastAsia"/>
                <w:b/>
                <w:bCs/>
                <w:i/>
                <w:szCs w:val="32"/>
                <w:lang w:val="en-US" w:eastAsia="zh-CN"/>
              </w:rPr>
              <w:t>in RAN1#118)</w:t>
            </w:r>
          </w:p>
          <w:p w:rsidR="00361EC8" w:rsidRDefault="002C584D">
            <w:pPr>
              <w:pStyle w:val="af3"/>
              <w:numPr>
                <w:ilvl w:val="255"/>
                <w:numId w:val="0"/>
              </w:numPr>
              <w:adjustRightInd w:val="0"/>
              <w:spacing w:before="60" w:after="60"/>
            </w:pPr>
            <w:r>
              <w:t>For RACH configuration Option 1 with Alt 1-1, for the ROs in SBFD symbols configured as downlink b</w:t>
            </w:r>
            <w:r>
              <w:t xml:space="preserve">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rsidR="00361EC8" w:rsidRDefault="002C584D">
            <w:pPr>
              <w:pStyle w:val="af3"/>
              <w:widowControl w:val="0"/>
              <w:numPr>
                <w:ilvl w:val="0"/>
                <w:numId w:val="15"/>
              </w:numPr>
              <w:adjustRightInd w:val="0"/>
              <w:spacing w:before="60" w:after="60"/>
            </w:pPr>
            <w:r>
              <w:t xml:space="preserve">Condition#1: A valid RO starts at least </w:t>
            </w:r>
            <w:proofErr w:type="spellStart"/>
            <w:r>
              <w:t>N</w:t>
            </w:r>
            <w:r>
              <w:rPr>
                <w:vertAlign w:val="subscript"/>
              </w:rPr>
              <w:t>gap</w:t>
            </w:r>
            <w:proofErr w:type="spellEnd"/>
            <w:r>
              <w:t xml:space="preserve"> symbols after a last downlink non-SBFD symbol.</w:t>
            </w:r>
          </w:p>
          <w:p w:rsidR="00361EC8" w:rsidRDefault="002C584D">
            <w:pPr>
              <w:pStyle w:val="af3"/>
              <w:widowControl w:val="0"/>
              <w:numPr>
                <w:ilvl w:val="0"/>
                <w:numId w:val="15"/>
              </w:numPr>
              <w:adjustRightInd w:val="0"/>
              <w:spacing w:before="60" w:after="60"/>
            </w:pPr>
            <w:r>
              <w:t>Condition#2: A valid RO starts at lea</w:t>
            </w:r>
            <w:r>
              <w:t xml:space="preserve">st </w:t>
            </w:r>
            <w:proofErr w:type="spellStart"/>
            <w:r>
              <w:t>N</w:t>
            </w:r>
            <w:r>
              <w:rPr>
                <w:vertAlign w:val="subscript"/>
              </w:rPr>
              <w:t>gap</w:t>
            </w:r>
            <w:proofErr w:type="spellEnd"/>
            <w:r>
              <w:t xml:space="preserve"> symbols after the SSB.</w:t>
            </w:r>
          </w:p>
          <w:p w:rsidR="00361EC8" w:rsidRDefault="002C584D">
            <w:pPr>
              <w:pStyle w:val="af3"/>
              <w:widowControl w:val="0"/>
              <w:numPr>
                <w:ilvl w:val="0"/>
                <w:numId w:val="15"/>
              </w:numPr>
              <w:adjustRightInd w:val="0"/>
              <w:spacing w:before="60" w:after="60"/>
              <w:rPr>
                <w:rFonts w:eastAsia="等线"/>
                <w:b/>
                <w:lang w:val="en-US" w:eastAsia="zh-CN"/>
              </w:rPr>
            </w:pPr>
            <w:r>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tc>
      </w:tr>
    </w:tbl>
    <w:p w:rsidR="00361EC8" w:rsidRDefault="002C584D">
      <w:pPr>
        <w:spacing w:beforeLines="50" w:before="120" w:after="180"/>
        <w:rPr>
          <w:rFonts w:eastAsia="等线"/>
          <w:bCs/>
          <w:lang w:val="en-US" w:eastAsia="zh-CN"/>
        </w:rPr>
      </w:pPr>
      <w:r>
        <w:rPr>
          <w:rFonts w:eastAsia="等线" w:hint="eastAsia"/>
          <w:bCs/>
          <w:lang w:val="en-US" w:eastAsia="zh-CN"/>
        </w:rPr>
        <w:t xml:space="preserve">Based on the above agreements, the </w:t>
      </w:r>
      <w:r>
        <w:rPr>
          <w:rFonts w:eastAsia="等线"/>
          <w:bCs/>
          <w:lang w:val="en-US" w:eastAsia="zh-CN"/>
        </w:rPr>
        <w:t>legacy validation rule that ‘a valid RO does not precede an SSB in the PRACH slot’ does not hold for the new validat</w:t>
      </w:r>
      <w:r>
        <w:rPr>
          <w:rFonts w:eastAsia="等线"/>
          <w:bCs/>
          <w:lang w:val="en-US" w:eastAsia="zh-CN"/>
        </w:rPr>
        <w:t xml:space="preserve">ion rule for SBFD RACH operation. </w:t>
      </w:r>
      <w:r>
        <w:rPr>
          <w:rFonts w:eastAsia="等线" w:hint="eastAsia"/>
          <w:bCs/>
          <w:lang w:val="en-US" w:eastAsia="zh-CN"/>
        </w:rPr>
        <w:t xml:space="preserve">However, one exception in the agreement is that the validation rule of ROs in SBFD symbols </w:t>
      </w:r>
      <w:bookmarkStart w:id="11" w:name="OLE_LINK73"/>
      <w:bookmarkStart w:id="12" w:name="OLE_LINK74"/>
      <w:r>
        <w:rPr>
          <w:rFonts w:eastAsia="等线" w:hint="eastAsia"/>
          <w:bCs/>
          <w:lang w:val="en-US" w:eastAsia="zh-CN"/>
        </w:rPr>
        <w:t xml:space="preserve">configured as flexible by </w:t>
      </w:r>
      <w:proofErr w:type="spellStart"/>
      <w:r>
        <w:rPr>
          <w:rFonts w:eastAsia="等线" w:hint="eastAsia"/>
          <w:bCs/>
          <w:i/>
          <w:iCs/>
          <w:lang w:val="en-US" w:eastAsia="zh-CN"/>
        </w:rPr>
        <w:t>tdd</w:t>
      </w:r>
      <w:proofErr w:type="spellEnd"/>
      <w:r>
        <w:rPr>
          <w:rFonts w:eastAsia="等线" w:hint="eastAsia"/>
          <w:bCs/>
          <w:i/>
          <w:iCs/>
          <w:lang w:val="en-US" w:eastAsia="zh-CN"/>
        </w:rPr>
        <w:t>-UL-DL-</w:t>
      </w:r>
      <w:proofErr w:type="spellStart"/>
      <w:r>
        <w:rPr>
          <w:rFonts w:eastAsia="等线" w:hint="eastAsia"/>
          <w:bCs/>
          <w:i/>
          <w:iCs/>
          <w:lang w:val="en-US" w:eastAsia="zh-CN"/>
        </w:rPr>
        <w:t>ConfigurationCommon</w:t>
      </w:r>
      <w:bookmarkEnd w:id="11"/>
      <w:bookmarkEnd w:id="12"/>
      <w:proofErr w:type="spellEnd"/>
      <w:r>
        <w:rPr>
          <w:rFonts w:eastAsia="等线" w:hint="eastAsia"/>
          <w:bCs/>
          <w:lang w:val="en-US" w:eastAsia="zh-CN"/>
        </w:rPr>
        <w:t xml:space="preserve"> is not enhanced. Then</w:t>
      </w:r>
      <w:r>
        <w:rPr>
          <w:rFonts w:eastAsia="等线"/>
          <w:bCs/>
          <w:lang w:val="en-US" w:eastAsia="zh-CN"/>
        </w:rPr>
        <w:t>,</w:t>
      </w:r>
      <w:r>
        <w:rPr>
          <w:rFonts w:eastAsia="等线" w:hint="eastAsia"/>
          <w:bCs/>
          <w:lang w:val="en-US" w:eastAsia="zh-CN"/>
        </w:rPr>
        <w:t xml:space="preserve"> </w:t>
      </w:r>
      <w:r>
        <w:rPr>
          <w:rFonts w:eastAsia="等线"/>
          <w:bCs/>
          <w:lang w:val="en-US" w:eastAsia="zh-CN"/>
        </w:rPr>
        <w:t>it causes a contradiction</w:t>
      </w:r>
      <w:r>
        <w:rPr>
          <w:rFonts w:eastAsia="等线" w:hint="eastAsia"/>
          <w:bCs/>
          <w:lang w:val="en-US" w:eastAsia="zh-CN"/>
        </w:rPr>
        <w:t xml:space="preserve"> as shown in the Figure 2</w:t>
      </w:r>
      <w:r>
        <w:rPr>
          <w:rFonts w:eastAsia="等线"/>
          <w:bCs/>
          <w:lang w:val="en-US" w:eastAsia="zh-CN"/>
        </w:rPr>
        <w:t>.</w:t>
      </w:r>
      <w:r>
        <w:rPr>
          <w:rFonts w:eastAsia="等线" w:hint="eastAsia"/>
          <w:bCs/>
          <w:lang w:val="en-US" w:eastAsia="zh-CN"/>
        </w:rPr>
        <w:t xml:space="preserve"> </w:t>
      </w:r>
      <w:r>
        <w:rPr>
          <w:rFonts w:eastAsia="等线"/>
          <w:bCs/>
          <w:lang w:val="en-US" w:eastAsia="zh-CN"/>
        </w:rPr>
        <w:t>T</w:t>
      </w:r>
      <w:r>
        <w:rPr>
          <w:rFonts w:eastAsia="等线" w:hint="eastAsia"/>
          <w:bCs/>
          <w:lang w:val="en-US" w:eastAsia="zh-CN"/>
        </w:rPr>
        <w:t xml:space="preserve">hat is, when PRACH slot contains SSB, RO before SSB will be determined as a valid RO if it falls within DL symbols/DL and flexible symbols, while it is considered as an invalid RO if it falls within flexible symbols only. This limitation is unreasonable, </w:t>
      </w:r>
      <w:r>
        <w:rPr>
          <w:rFonts w:eastAsia="等线" w:hint="eastAsia"/>
          <w:bCs/>
          <w:lang w:val="en-US" w:eastAsia="zh-CN"/>
        </w:rPr>
        <w:t>i.e. the RO in the latter case should also be defined as a valid RO.</w:t>
      </w:r>
    </w:p>
    <w:p w:rsidR="00361EC8" w:rsidRDefault="002C584D">
      <w:pPr>
        <w:spacing w:beforeLines="50" w:before="120" w:after="180"/>
        <w:rPr>
          <w:rFonts w:eastAsia="等线"/>
          <w:bCs/>
          <w:lang w:val="en-US" w:eastAsia="zh-CN"/>
        </w:rPr>
      </w:pPr>
      <w:bookmarkStart w:id="13" w:name="OLE_LINK48"/>
      <w:r>
        <w:rPr>
          <w:rFonts w:eastAsia="等线" w:hint="eastAsia"/>
          <w:bCs/>
          <w:lang w:val="en-US" w:eastAsia="zh-CN"/>
        </w:rPr>
        <w:t xml:space="preserve">For RACH configuration option 1 with alt 1-1, the RO validation </w:t>
      </w:r>
      <w:r>
        <w:rPr>
          <w:rFonts w:eastAsia="等线"/>
          <w:bCs/>
          <w:lang w:val="en-US" w:eastAsia="zh-CN"/>
        </w:rPr>
        <w:t>determination</w:t>
      </w:r>
      <w:r>
        <w:rPr>
          <w:rFonts w:eastAsia="等线" w:hint="eastAsia"/>
          <w:bCs/>
          <w:lang w:val="en-US" w:eastAsia="zh-CN"/>
        </w:rPr>
        <w:t xml:space="preserve"> can be performed in a simpler way for avoiding the above issue. For legacy RACH configuration, firstly, legacy valid ROs are determined based on legacy RO validation rule. Then, additional valid ROs are obtained within the remaining configured ROs accordi</w:t>
      </w:r>
      <w:r>
        <w:rPr>
          <w:rFonts w:eastAsia="等线" w:hint="eastAsia"/>
          <w:bCs/>
          <w:lang w:val="en-US" w:eastAsia="zh-CN"/>
        </w:rPr>
        <w:t>ng to the new RO validation rule.</w:t>
      </w:r>
      <w:bookmarkEnd w:id="13"/>
    </w:p>
    <w:p w:rsidR="00361EC8" w:rsidRDefault="002C584D">
      <w:pPr>
        <w:spacing w:beforeLines="50" w:before="120" w:after="180"/>
        <w:jc w:val="center"/>
      </w:pPr>
      <w:r>
        <w:rPr>
          <w:noProof/>
          <w:lang w:val="en-US" w:eastAsia="zh-CN"/>
        </w:rPr>
        <w:lastRenderedPageBreak/>
        <w:drawing>
          <wp:inline distT="0" distB="0" distL="114300" distR="114300">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9"/>
                    <a:stretch>
                      <a:fillRect/>
                    </a:stretch>
                  </pic:blipFill>
                  <pic:spPr>
                    <a:xfrm>
                      <a:off x="0" y="0"/>
                      <a:ext cx="4070350" cy="1586230"/>
                    </a:xfrm>
                    <a:prstGeom prst="rect">
                      <a:avLst/>
                    </a:prstGeom>
                    <a:noFill/>
                    <a:ln>
                      <a:noFill/>
                    </a:ln>
                  </pic:spPr>
                </pic:pic>
              </a:graphicData>
            </a:graphic>
          </wp:inline>
        </w:drawing>
      </w:r>
    </w:p>
    <w:p w:rsidR="00361EC8" w:rsidRDefault="002C584D">
      <w:pPr>
        <w:spacing w:beforeLines="50" w:before="120" w:after="180"/>
        <w:jc w:val="center"/>
        <w:rPr>
          <w:b/>
          <w:bCs/>
          <w:lang w:val="en-US" w:eastAsia="zh-CN"/>
        </w:rPr>
      </w:pPr>
      <w:r>
        <w:rPr>
          <w:rFonts w:hint="eastAsia"/>
          <w:b/>
          <w:bCs/>
          <w:lang w:val="en-US" w:eastAsia="zh-CN"/>
        </w:rPr>
        <w:t>Figure 2: RO validation rules for RO before SSB in a PRACH slot</w:t>
      </w:r>
    </w:p>
    <w:p w:rsidR="00361EC8" w:rsidRDefault="002C584D">
      <w:pPr>
        <w:pStyle w:val="af3"/>
        <w:numPr>
          <w:ilvl w:val="255"/>
          <w:numId w:val="0"/>
        </w:numPr>
        <w:autoSpaceDE w:val="0"/>
        <w:autoSpaceDN w:val="0"/>
        <w:adjustRightInd w:val="0"/>
        <w:rPr>
          <w:rFonts w:eastAsia="等线"/>
          <w:bCs/>
          <w:i/>
          <w:iCs/>
          <w:lang w:val="en-US" w:eastAsia="zh-CN"/>
        </w:rPr>
      </w:pPr>
      <w:bookmarkStart w:id="14" w:name="OLE_LINK9"/>
      <w:r>
        <w:rPr>
          <w:rFonts w:hint="eastAsia"/>
          <w:b/>
          <w:bCs/>
          <w:i/>
          <w:iCs/>
          <w:lang w:val="en-US" w:eastAsia="zh-CN"/>
        </w:rPr>
        <w:t>Proposal 3:</w:t>
      </w:r>
      <w:r>
        <w:rPr>
          <w:rFonts w:hint="eastAsia"/>
          <w:i/>
          <w:iCs/>
          <w:lang w:val="en-US" w:eastAsia="zh-CN"/>
        </w:rPr>
        <w:t xml:space="preserve"> F</w:t>
      </w:r>
      <w:r>
        <w:rPr>
          <w:i/>
          <w:iCs/>
        </w:rPr>
        <w:t xml:space="preserve">or RACH configuration Option 1 with Alt 1-1,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can be performed according to the following ste</w:t>
      </w:r>
      <w:r>
        <w:rPr>
          <w:rFonts w:eastAsia="等线" w:hint="eastAsia"/>
          <w:bCs/>
          <w:i/>
          <w:iCs/>
          <w:lang w:val="en-US" w:eastAsia="zh-CN"/>
        </w:rPr>
        <w:t xml:space="preserve">p,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bookmarkEnd w:id="14"/>
    <w:p w:rsidR="00361EC8" w:rsidRDefault="002C584D">
      <w:pPr>
        <w:pStyle w:val="3"/>
        <w:widowControl w:val="0"/>
        <w:numPr>
          <w:ilvl w:val="2"/>
          <w:numId w:val="1"/>
        </w:numPr>
        <w:rPr>
          <w:rFonts w:ascii="Arial" w:hAnsi="Arial" w:cs="Arial"/>
          <w:sz w:val="22"/>
          <w:szCs w:val="22"/>
          <w:lang w:val="en-US" w:eastAsia="zh-CN"/>
        </w:rPr>
      </w:pPr>
      <w:r>
        <w:rPr>
          <w:rFonts w:hint="eastAsia"/>
          <w:b/>
          <w:bCs/>
          <w:i/>
          <w:iCs/>
          <w:lang w:val="en-US" w:eastAsia="zh-CN"/>
        </w:rPr>
        <w:t xml:space="preserve"> </w:t>
      </w:r>
      <w:r>
        <w:rPr>
          <w:rFonts w:ascii="Arial" w:hAnsi="Arial" w:cs="Arial" w:hint="eastAsia"/>
          <w:sz w:val="22"/>
          <w:szCs w:val="22"/>
          <w:lang w:val="en-US" w:eastAsia="zh-CN"/>
        </w:rPr>
        <w:t>Power control</w:t>
      </w:r>
    </w:p>
    <w:p w:rsidR="00361EC8" w:rsidRDefault="002C584D">
      <w:pPr>
        <w:spacing w:after="180"/>
        <w:rPr>
          <w:rFonts w:eastAsia="等线"/>
          <w:bCs/>
          <w:lang w:val="en-US" w:eastAsia="zh-CN"/>
        </w:rPr>
      </w:pPr>
      <w:r>
        <w:rPr>
          <w:rFonts w:eastAsia="等线" w:hint="eastAsia"/>
          <w:bCs/>
          <w:lang w:val="en-US" w:eastAsia="zh-CN"/>
        </w:rPr>
        <w:t xml:space="preserve">In RAN1#118bis, the following agreement about supportive of </w:t>
      </w:r>
      <w:r>
        <w:t>separate power control parameters for PRACH transmission in SBFD symbols</w:t>
      </w:r>
      <w:r>
        <w:rPr>
          <w:rFonts w:eastAsia="等线" w:hint="eastAsia"/>
          <w:bCs/>
          <w:lang w:val="en-US" w:eastAsia="zh-CN"/>
        </w:rPr>
        <w:t xml:space="preserve"> was made [6]. </w:t>
      </w:r>
    </w:p>
    <w:tbl>
      <w:tblPr>
        <w:tblStyle w:val="ae"/>
        <w:tblW w:w="0" w:type="auto"/>
        <w:tblInd w:w="99" w:type="dxa"/>
        <w:tblLook w:val="04A0" w:firstRow="1" w:lastRow="0" w:firstColumn="1" w:lastColumn="0" w:noHBand="0" w:noVBand="1"/>
      </w:tblPr>
      <w:tblGrid>
        <w:gridCol w:w="9530"/>
      </w:tblGrid>
      <w:tr w:rsidR="00361EC8">
        <w:tc>
          <w:tcPr>
            <w:tcW w:w="9756" w:type="dxa"/>
          </w:tcPr>
          <w:p w:rsidR="00361EC8" w:rsidRDefault="002C584D">
            <w:pPr>
              <w:pStyle w:val="af3"/>
              <w:numPr>
                <w:ilvl w:val="255"/>
                <w:numId w:val="0"/>
              </w:numPr>
              <w:overflowPunct w:val="0"/>
              <w:spacing w:before="60" w:after="60"/>
              <w:textAlignment w:val="baseline"/>
              <w:rPr>
                <w:b/>
                <w:bCs/>
              </w:rPr>
            </w:pPr>
            <w:r>
              <w:rPr>
                <w:b/>
                <w:bCs/>
                <w:highlight w:val="green"/>
              </w:rPr>
              <w:t>Agreement</w:t>
            </w:r>
          </w:p>
          <w:p w:rsidR="00361EC8" w:rsidRDefault="002C584D">
            <w:pPr>
              <w:pStyle w:val="af3"/>
              <w:numPr>
                <w:ilvl w:val="255"/>
                <w:numId w:val="0"/>
              </w:numPr>
              <w:overflowPunct w:val="0"/>
              <w:spacing w:before="60" w:after="60"/>
              <w:textAlignment w:val="baseline"/>
            </w:pPr>
            <w:r>
              <w:t xml:space="preserve">For RACH configuration Option 1, support </w:t>
            </w:r>
            <w:bookmarkStart w:id="15" w:name="OLE_LINK25"/>
            <w:r>
              <w:t xml:space="preserve">separate power control parameters for PRACH transmission </w:t>
            </w:r>
            <w:r>
              <w:t>in SBFD symbols</w:t>
            </w:r>
            <w:bookmarkEnd w:id="15"/>
            <w:r>
              <w:t xml:space="preserve"> and non-SBFD symbols</w:t>
            </w:r>
          </w:p>
          <w:p w:rsidR="00361EC8" w:rsidRDefault="002C584D">
            <w:pPr>
              <w:pStyle w:val="af3"/>
              <w:widowControl w:val="0"/>
              <w:numPr>
                <w:ilvl w:val="0"/>
                <w:numId w:val="15"/>
              </w:numPr>
              <w:overflowPunct w:val="0"/>
              <w:spacing w:before="60" w:after="60"/>
              <w:textAlignment w:val="baseline"/>
              <w:rPr>
                <w:rFonts w:eastAsia="CourierNewPSMT"/>
                <w:i/>
                <w:iCs/>
                <w:color w:val="000000"/>
                <w:szCs w:val="21"/>
                <w:lang w:val="en-US" w:eastAsia="zh-CN"/>
              </w:rPr>
            </w:pPr>
            <w:r>
              <w:t>FFS: Details of the separate power control parameters</w:t>
            </w:r>
          </w:p>
        </w:tc>
      </w:tr>
    </w:tbl>
    <w:p w:rsidR="00361EC8" w:rsidRDefault="002C584D">
      <w:pPr>
        <w:pStyle w:val="af3"/>
        <w:numPr>
          <w:ilvl w:val="255"/>
          <w:numId w:val="0"/>
        </w:numPr>
        <w:autoSpaceDE w:val="0"/>
        <w:autoSpaceDN w:val="0"/>
        <w:adjustRightInd w:val="0"/>
        <w:spacing w:beforeLines="50" w:before="120" w:after="180"/>
        <w:rPr>
          <w:lang w:val="en-US" w:eastAsia="zh-CN"/>
        </w:rPr>
      </w:pPr>
      <w:r>
        <w:rPr>
          <w:rFonts w:eastAsia="CourierNewPSMT" w:hint="eastAsia"/>
          <w:color w:val="000000"/>
          <w:szCs w:val="21"/>
          <w:lang w:val="en-US" w:eastAsia="zh-CN"/>
        </w:rPr>
        <w:t xml:space="preserve">Regarding FFS sub-bullet, </w:t>
      </w:r>
      <w:r>
        <w:rPr>
          <w:rFonts w:hint="eastAsia"/>
          <w:lang w:val="en-US" w:eastAsia="zh-CN"/>
        </w:rPr>
        <w:t>the separate PRACH power control parameters configuration can be an absolute value of a power contr</w:t>
      </w:r>
      <w:r>
        <w:rPr>
          <w:lang w:val="en-US" w:eastAsia="zh-CN"/>
        </w:rPr>
        <w:t xml:space="preserve">ol parameter, e.g., configured maximum </w:t>
      </w:r>
      <w:r>
        <w:rPr>
          <w:lang w:val="en-US" w:eastAsia="zh-CN"/>
        </w:rPr>
        <w:t>output power, preamble target receive power, power ramping step size, etc.</w:t>
      </w:r>
      <w:r>
        <w:rPr>
          <w:rFonts w:hint="eastAsia"/>
          <w:lang w:val="en-US" w:eastAsia="zh-CN"/>
        </w:rPr>
        <w:t xml:space="preserve"> Alternatively, the separate PRACH power control parameters can be derived based on a relative value. For example, a power offset between powers of PRACH transmission in non-SBFD sym</w:t>
      </w:r>
      <w:r>
        <w:rPr>
          <w:rFonts w:hint="eastAsia"/>
          <w:lang w:val="en-US" w:eastAsia="zh-CN"/>
        </w:rPr>
        <w:t xml:space="preserve">bols and SBFD symbols can be defined. </w:t>
      </w:r>
    </w:p>
    <w:p w:rsidR="00361EC8" w:rsidRDefault="002C584D">
      <w:pPr>
        <w:pStyle w:val="af3"/>
        <w:numPr>
          <w:ilvl w:val="255"/>
          <w:numId w:val="0"/>
        </w:numPr>
        <w:autoSpaceDE w:val="0"/>
        <w:autoSpaceDN w:val="0"/>
        <w:adjustRightInd w:val="0"/>
        <w:spacing w:after="180"/>
        <w:rPr>
          <w:lang w:val="en-US" w:eastAsia="zh-CN"/>
        </w:rPr>
      </w:pPr>
      <w:r>
        <w:rPr>
          <w:lang w:val="en-US" w:eastAsia="zh-CN"/>
        </w:rPr>
        <w:t xml:space="preserve">From our point of view, one of the advantages of RACH configuration option1 is the smaller signaling overhead, so the independent configuration of the complete power control parameter is obviously not consistent with </w:t>
      </w:r>
      <w:r>
        <w:rPr>
          <w:lang w:val="en-US" w:eastAsia="zh-CN"/>
        </w:rPr>
        <w:t>this principle</w:t>
      </w:r>
      <w:r>
        <w:rPr>
          <w:rFonts w:hint="eastAsia"/>
          <w:lang w:val="en-US" w:eastAsia="zh-CN"/>
        </w:rPr>
        <w:t>.</w:t>
      </w:r>
      <w:r>
        <w:rPr>
          <w:lang w:val="en-US" w:eastAsia="zh-CN"/>
        </w:rPr>
        <w:t xml:space="preserve"> </w:t>
      </w:r>
      <w:r>
        <w:rPr>
          <w:rFonts w:hint="eastAsia"/>
          <w:lang w:val="en-US" w:eastAsia="zh-CN"/>
        </w:rPr>
        <w:t>Therefore,</w:t>
      </w:r>
      <w:r>
        <w:rPr>
          <w:lang w:val="en-US" w:eastAsia="zh-CN"/>
        </w:rPr>
        <w:t xml:space="preserve"> we prefer to define a power offset</w:t>
      </w:r>
      <w:r>
        <w:rPr>
          <w:rFonts w:hint="eastAsia"/>
          <w:lang w:val="en-US" w:eastAsia="zh-CN"/>
        </w:rPr>
        <w:t xml:space="preserve"> between PRACH transmission in non-SBFD symbols and SBFD symbols.</w:t>
      </w:r>
    </w:p>
    <w:p w:rsidR="00361EC8" w:rsidRDefault="002C584D">
      <w:pPr>
        <w:pStyle w:val="ListParagraph1"/>
        <w:widowControl w:val="0"/>
        <w:numPr>
          <w:ilvl w:val="255"/>
          <w:numId w:val="0"/>
        </w:numPr>
        <w:spacing w:after="180"/>
        <w:rPr>
          <w:rFonts w:eastAsia="CourierNewPSMT"/>
          <w:i/>
          <w:iCs/>
          <w:color w:val="000000"/>
          <w:szCs w:val="21"/>
          <w:lang w:val="en-US" w:eastAsia="zh-CN"/>
        </w:rPr>
      </w:pPr>
      <w:r>
        <w:rPr>
          <w:rFonts w:hint="eastAsia"/>
          <w:b/>
          <w:bCs/>
          <w:i/>
          <w:iCs/>
          <w:lang w:val="en-US" w:eastAsia="zh-CN"/>
        </w:rPr>
        <w:t>Proposal 4:</w:t>
      </w:r>
      <w:r>
        <w:rPr>
          <w:rFonts w:hint="eastAsia"/>
          <w:i/>
          <w:iCs/>
          <w:lang w:val="en-US" w:eastAsia="zh-CN"/>
        </w:rPr>
        <w:t xml:space="preserve"> For RACH configuration option 1, t</w:t>
      </w:r>
      <w:r>
        <w:rPr>
          <w:i/>
          <w:iCs/>
          <w:szCs w:val="20"/>
          <w:lang w:val="en-US" w:eastAsia="zh-CN"/>
        </w:rPr>
        <w: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 xml:space="preserve">. </w:t>
      </w:r>
    </w:p>
    <w:p w:rsidR="00361EC8" w:rsidRDefault="002C584D">
      <w:pPr>
        <w:pStyle w:val="2"/>
        <w:ind w:left="567"/>
        <w:rPr>
          <w:lang w:val="en-US" w:eastAsia="zh-CN"/>
        </w:rPr>
      </w:pPr>
      <w:r>
        <w:rPr>
          <w:rFonts w:hint="eastAsia"/>
          <w:lang w:val="en-US" w:eastAsia="zh-CN"/>
        </w:rPr>
        <w:t xml:space="preserve"> </w:t>
      </w:r>
      <w:r>
        <w:rPr>
          <w:lang w:val="en-US" w:eastAsia="zh-CN"/>
        </w:rPr>
        <w:t>Details of RACH configuration Option 2</w:t>
      </w:r>
      <w:r>
        <w:rPr>
          <w:rFonts w:hint="eastAsia"/>
          <w:lang w:val="en-US" w:eastAsia="zh-CN"/>
        </w:rPr>
        <w:t xml:space="preserve"> with Alt 2-3</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Potential enhancements on RACH configuration information</w:t>
      </w:r>
    </w:p>
    <w:p w:rsidR="00361EC8" w:rsidRDefault="002C584D">
      <w:pPr>
        <w:spacing w:after="180"/>
        <w:rPr>
          <w:iCs/>
          <w:lang w:val="en-US" w:eastAsia="zh-CN"/>
        </w:rPr>
      </w:pPr>
      <w:bookmarkStart w:id="16" w:name="OLE_LINK50"/>
      <w:r>
        <w:rPr>
          <w:rFonts w:hint="eastAsia"/>
          <w:bCs/>
          <w:lang w:val="en-US" w:eastAsia="zh-CN"/>
        </w:rPr>
        <w:t xml:space="preserve">During RAN1#118bis meeting, the working assumption made in previous RAN1 meeting about potential enhancement on RACH configuration information, e.g., random access configuration table, was confirmed </w:t>
      </w:r>
      <w:r>
        <w:rPr>
          <w:rFonts w:hint="eastAsia"/>
          <w:iCs/>
          <w:lang w:val="en-US" w:eastAsia="zh-CN"/>
        </w:rPr>
        <w:t>[6]</w:t>
      </w:r>
      <w:r>
        <w:rPr>
          <w:bCs/>
          <w:lang w:eastAsia="zh-CN"/>
        </w:rPr>
        <w:t xml:space="preserve">. </w:t>
      </w:r>
    </w:p>
    <w:tbl>
      <w:tblPr>
        <w:tblStyle w:val="ae"/>
        <w:tblW w:w="0" w:type="auto"/>
        <w:tblInd w:w="66" w:type="dxa"/>
        <w:tblLook w:val="04A0" w:firstRow="1" w:lastRow="0" w:firstColumn="1" w:lastColumn="0" w:noHBand="0" w:noVBand="1"/>
      </w:tblPr>
      <w:tblGrid>
        <w:gridCol w:w="9563"/>
      </w:tblGrid>
      <w:tr w:rsidR="00361EC8">
        <w:tc>
          <w:tcPr>
            <w:tcW w:w="9709" w:type="dxa"/>
          </w:tcPr>
          <w:bookmarkEnd w:id="16"/>
          <w:p w:rsidR="00361EC8" w:rsidRDefault="002C584D">
            <w:pPr>
              <w:widowControl w:val="0"/>
              <w:spacing w:before="60" w:after="60"/>
              <w:rPr>
                <w:b/>
                <w:bCs/>
              </w:rPr>
            </w:pPr>
            <w:r>
              <w:rPr>
                <w:b/>
                <w:bCs/>
                <w:highlight w:val="green"/>
              </w:rPr>
              <w:t>Agreement</w:t>
            </w:r>
          </w:p>
          <w:p w:rsidR="00361EC8" w:rsidRDefault="002C584D">
            <w:pPr>
              <w:widowControl w:val="0"/>
              <w:spacing w:before="60" w:after="60"/>
            </w:pPr>
            <w:r>
              <w:t>Confirm the following working assumption.</w:t>
            </w:r>
          </w:p>
          <w:p w:rsidR="00361EC8" w:rsidRDefault="002C584D">
            <w:pPr>
              <w:pStyle w:val="af3"/>
              <w:numPr>
                <w:ilvl w:val="255"/>
                <w:numId w:val="0"/>
              </w:numPr>
              <w:overflowPunct w:val="0"/>
              <w:spacing w:before="60" w:after="60"/>
              <w:textAlignment w:val="baseline"/>
              <w:rPr>
                <w:b/>
                <w:bCs/>
              </w:rPr>
            </w:pPr>
            <w:r>
              <w:rPr>
                <w:b/>
                <w:bCs/>
                <w:highlight w:val="green"/>
              </w:rPr>
              <w:t>Agreement</w:t>
            </w:r>
          </w:p>
          <w:p w:rsidR="00361EC8" w:rsidRDefault="002C584D">
            <w:pPr>
              <w:pStyle w:val="af3"/>
              <w:numPr>
                <w:ilvl w:val="255"/>
                <w:numId w:val="0"/>
              </w:numPr>
              <w:overflowPunct w:val="0"/>
              <w:spacing w:before="60" w:after="60"/>
              <w:textAlignment w:val="baseline"/>
            </w:pPr>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rsidR="00361EC8" w:rsidRDefault="002C584D">
            <w:pPr>
              <w:pStyle w:val="af3"/>
              <w:widowControl w:val="0"/>
              <w:numPr>
                <w:ilvl w:val="0"/>
                <w:numId w:val="15"/>
              </w:numPr>
              <w:overflowPunct w:val="0"/>
              <w:spacing w:before="60" w:after="60"/>
              <w:textAlignment w:val="baseline"/>
            </w:pPr>
            <w:r>
              <w:t>For FR2,</w:t>
            </w:r>
            <w:r>
              <w:rPr>
                <w:rFonts w:eastAsia="Malgun Gothic"/>
              </w:rPr>
              <w:t xml:space="preserve"> </w:t>
            </w:r>
            <w:r>
              <w:t xml:space="preserve">use existing </w:t>
            </w:r>
            <w:proofErr w:type="gramStart"/>
            <w:r>
              <w:t>random access</w:t>
            </w:r>
            <w:proofErr w:type="gramEnd"/>
            <w:r>
              <w:t xml:space="preserve"> configurations table for unpaired spectrum (i.e., Table 6.3.3.2-</w:t>
            </w:r>
            <w:r>
              <w:t xml:space="preserve">4 in TS38.211) </w:t>
            </w:r>
          </w:p>
          <w:p w:rsidR="00361EC8" w:rsidRDefault="002C584D">
            <w:pPr>
              <w:pStyle w:val="af3"/>
              <w:widowControl w:val="0"/>
              <w:numPr>
                <w:ilvl w:val="1"/>
                <w:numId w:val="15"/>
              </w:numPr>
              <w:overflowPunct w:val="0"/>
              <w:spacing w:before="60" w:after="60"/>
              <w:textAlignment w:val="baseline"/>
            </w:pPr>
            <w:r>
              <w:t>FFS whether to introduce new parameter(s) to determine the slot number for ROs in SBFD symbols.</w:t>
            </w:r>
          </w:p>
          <w:p w:rsidR="00361EC8" w:rsidRDefault="002C584D">
            <w:pPr>
              <w:pStyle w:val="af3"/>
              <w:widowControl w:val="0"/>
              <w:numPr>
                <w:ilvl w:val="0"/>
                <w:numId w:val="15"/>
              </w:numPr>
              <w:overflowPunct w:val="0"/>
              <w:spacing w:before="60" w:after="60"/>
              <w:textAlignment w:val="baseline"/>
            </w:pPr>
            <w:r>
              <w:rPr>
                <w:b/>
                <w:bCs/>
                <w:highlight w:val="darkYellow"/>
              </w:rPr>
              <w:t>Working Assumption</w:t>
            </w:r>
            <w:r>
              <w:t xml:space="preserve">: For FR1, use existing </w:t>
            </w:r>
            <w:proofErr w:type="gramStart"/>
            <w:r>
              <w:t>random access</w:t>
            </w:r>
            <w:proofErr w:type="gramEnd"/>
            <w:r>
              <w:t xml:space="preserve"> configurations table for unpaired spectrum (i.e., Table 6.3.3.2-3 in TS38.211) </w:t>
            </w:r>
          </w:p>
          <w:p w:rsidR="00361EC8" w:rsidRDefault="002C584D">
            <w:pPr>
              <w:pStyle w:val="af3"/>
              <w:widowControl w:val="0"/>
              <w:numPr>
                <w:ilvl w:val="1"/>
                <w:numId w:val="15"/>
              </w:numPr>
              <w:overflowPunct w:val="0"/>
              <w:spacing w:before="60" w:after="60"/>
              <w:textAlignment w:val="baseline"/>
              <w:rPr>
                <w:rFonts w:eastAsia="等线"/>
                <w:b/>
                <w:lang w:val="en-US" w:eastAsia="zh-CN"/>
              </w:rPr>
            </w:pPr>
            <w:r>
              <w:t>FFS whet</w:t>
            </w:r>
            <w:r>
              <w:t xml:space="preserve">her to </w:t>
            </w:r>
            <w:bookmarkStart w:id="17" w:name="OLE_LINK26"/>
            <w:r>
              <w:t xml:space="preserve">introduce new parameter(s) to determine the subframe number for ROs in SBFD </w:t>
            </w:r>
            <w:r>
              <w:lastRenderedPageBreak/>
              <w:t>symbols</w:t>
            </w:r>
            <w:bookmarkEnd w:id="17"/>
            <w:r>
              <w:t>.</w:t>
            </w:r>
          </w:p>
        </w:tc>
      </w:tr>
    </w:tbl>
    <w:p w:rsidR="00361EC8" w:rsidRDefault="002C584D">
      <w:pPr>
        <w:spacing w:beforeLines="50" w:before="120" w:after="180"/>
        <w:rPr>
          <w:bCs/>
          <w:lang w:val="en-US" w:eastAsia="zh-CN"/>
        </w:rPr>
      </w:pPr>
      <w:r>
        <w:rPr>
          <w:rFonts w:eastAsia="等线" w:hint="eastAsia"/>
          <w:bCs/>
          <w:lang w:val="en-US" w:eastAsia="zh-CN"/>
        </w:rPr>
        <w:lastRenderedPageBreak/>
        <w:t xml:space="preserve">For unpaired spectrum, the </w:t>
      </w:r>
      <w:proofErr w:type="gramStart"/>
      <w:r>
        <w:t>random access</w:t>
      </w:r>
      <w:proofErr w:type="gramEnd"/>
      <w:r>
        <w:t xml:space="preserve">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symbols location. </w:t>
      </w:r>
      <w:bookmarkStart w:id="18" w:name="OLE_LINK77"/>
      <w:bookmarkStart w:id="19" w:name="OLE_LINK76"/>
      <w:r>
        <w:rPr>
          <w:rFonts w:hint="eastAsia"/>
          <w:bCs/>
          <w:lang w:val="en-US" w:eastAsia="zh-CN"/>
        </w:rPr>
        <w:t>Therefore, companies propose</w:t>
      </w:r>
      <w:r>
        <w:rPr>
          <w:bCs/>
          <w:lang w:val="en-US" w:eastAsia="zh-CN"/>
        </w:rPr>
        <w:t>d</w:t>
      </w:r>
      <w:r>
        <w:rPr>
          <w:rFonts w:hint="eastAsia"/>
          <w:bCs/>
          <w:lang w:val="en-US" w:eastAsia="zh-CN"/>
        </w:rPr>
        <w:t xml:space="preserve"> to </w:t>
      </w:r>
      <w:r>
        <w:t>introduce new parameter(s) to determine the subframe number for ROs in SBFD symbols</w:t>
      </w:r>
      <w:r>
        <w:rPr>
          <w:bCs/>
        </w:rPr>
        <w:t xml:space="preserve"> </w:t>
      </w:r>
      <w:r>
        <w:rPr>
          <w:rFonts w:hint="eastAsia"/>
          <w:bCs/>
          <w:lang w:val="en-US" w:eastAsia="zh-CN"/>
        </w:rPr>
        <w:t>to</w:t>
      </w:r>
      <w:r>
        <w:rPr>
          <w:bCs/>
        </w:rPr>
        <w:t xml:space="preserve"> support SBFD </w:t>
      </w:r>
      <w:r>
        <w:rPr>
          <w:rFonts w:hint="eastAsia"/>
          <w:bCs/>
          <w:lang w:val="en-US" w:eastAsia="zh-CN"/>
        </w:rPr>
        <w:t xml:space="preserve">RACH </w:t>
      </w:r>
      <w:r>
        <w:rPr>
          <w:rFonts w:hint="eastAsia"/>
          <w:bCs/>
          <w:lang w:val="en-US" w:eastAsia="zh-CN"/>
        </w:rPr>
        <w:t>operation</w:t>
      </w:r>
      <w:r>
        <w:rPr>
          <w:bCs/>
        </w:rPr>
        <w:t xml:space="preserve"> with a better flexibility.</w:t>
      </w:r>
      <w:r>
        <w:rPr>
          <w:rFonts w:hint="eastAsia"/>
          <w:bCs/>
          <w:lang w:val="en-US" w:eastAsia="zh-CN"/>
        </w:rPr>
        <w:t xml:space="preserve"> </w:t>
      </w:r>
      <w:bookmarkEnd w:id="18"/>
      <w:bookmarkEnd w:id="19"/>
    </w:p>
    <w:p w:rsidR="00361EC8" w:rsidRDefault="002C584D">
      <w:pPr>
        <w:spacing w:after="180"/>
        <w:rPr>
          <w:rFonts w:eastAsia="等线"/>
          <w:bCs/>
          <w:lang w:val="en-US" w:eastAsia="zh-CN"/>
        </w:rPr>
      </w:pPr>
      <w:r>
        <w:rPr>
          <w:rFonts w:eastAsia="等线"/>
          <w:bCs/>
          <w:lang w:val="en-US" w:eastAsia="zh-CN"/>
        </w:rPr>
        <w:t>Some</w:t>
      </w:r>
      <w:r>
        <w:rPr>
          <w:rFonts w:eastAsia="等线" w:hint="eastAsia"/>
          <w:bCs/>
          <w:lang w:val="en-US" w:eastAsia="zh-CN"/>
        </w:rPr>
        <w:t xml:space="preserve"> entries of </w:t>
      </w:r>
      <w:proofErr w:type="gramStart"/>
      <w:r>
        <w:t>random access</w:t>
      </w:r>
      <w:proofErr w:type="gramEnd"/>
      <w:r>
        <w:t xml:space="preserve"> configuration </w:t>
      </w:r>
      <w:r>
        <w:rPr>
          <w:rFonts w:hint="eastAsia"/>
          <w:lang w:val="en-US" w:eastAsia="zh-CN"/>
        </w:rPr>
        <w:t xml:space="preserve">table </w:t>
      </w:r>
      <w:bookmarkStart w:id="20" w:name="OLE_LINK78"/>
      <w:r>
        <w:t>for FR1 and unpaired spectrum</w:t>
      </w:r>
      <w:bookmarkEnd w:id="20"/>
      <w:r>
        <w:rPr>
          <w:rFonts w:hint="eastAsia"/>
          <w:lang w:val="en-US" w:eastAsia="zh-CN"/>
        </w:rPr>
        <w:t xml:space="preserve"> </w:t>
      </w:r>
      <w:r>
        <w:rPr>
          <w:rFonts w:eastAsia="等线" w:hint="eastAsia"/>
          <w:bCs/>
          <w:lang w:val="en-US" w:eastAsia="zh-CN"/>
        </w:rPr>
        <w:t xml:space="preserve">are copied below. The flexibility on subframe configuration is </w:t>
      </w:r>
      <w:r>
        <w:rPr>
          <w:rFonts w:eastAsia="等线"/>
          <w:bCs/>
          <w:lang w:val="en-US" w:eastAsia="zh-CN"/>
        </w:rPr>
        <w:t>sufficient</w:t>
      </w:r>
      <w:r>
        <w:rPr>
          <w:rFonts w:eastAsia="等线" w:hint="eastAsia"/>
          <w:bCs/>
          <w:lang w:val="en-US" w:eastAsia="zh-CN"/>
        </w:rPr>
        <w:t xml:space="preserve"> for most PRACH format</w:t>
      </w:r>
      <w:r>
        <w:rPr>
          <w:rFonts w:eastAsia="等线"/>
          <w:bCs/>
          <w:lang w:val="en-US" w:eastAsia="zh-CN"/>
        </w:rPr>
        <w:t>s</w:t>
      </w:r>
      <w:r>
        <w:rPr>
          <w:rFonts w:eastAsia="等线" w:hint="eastAsia"/>
          <w:bCs/>
          <w:lang w:val="en-US" w:eastAsia="zh-CN"/>
        </w:rPr>
        <w:t xml:space="preserve">, such as, long format 0, 3 and all short </w:t>
      </w:r>
      <w:r>
        <w:rPr>
          <w:rFonts w:eastAsia="等线" w:hint="eastAsia"/>
          <w:bCs/>
          <w:lang w:val="en-US" w:eastAsia="zh-CN"/>
        </w:rPr>
        <w:t xml:space="preserve">formats. Therefore, from our point of view, the existing </w:t>
      </w:r>
      <w:proofErr w:type="gramStart"/>
      <w:r>
        <w:rPr>
          <w:rFonts w:eastAsia="等线" w:hint="eastAsia"/>
          <w:bCs/>
          <w:lang w:val="en-US" w:eastAsia="zh-CN"/>
        </w:rPr>
        <w:t>random access</w:t>
      </w:r>
      <w:proofErr w:type="gramEnd"/>
      <w:r>
        <w:rPr>
          <w:rFonts w:eastAsia="等线" w:hint="eastAsia"/>
          <w:bCs/>
          <w:lang w:val="en-US" w:eastAsia="zh-CN"/>
        </w:rPr>
        <w:t xml:space="preserve"> configuration table can be reused without additional enhancement</w:t>
      </w:r>
      <w:r>
        <w:rPr>
          <w:rFonts w:eastAsia="等线"/>
          <w:bCs/>
          <w:lang w:val="en-US" w:eastAsia="zh-CN"/>
        </w:rPr>
        <w:t xml:space="preserve"> </w:t>
      </w:r>
      <w:r>
        <w:t>for unpaired spectrum in FR1</w:t>
      </w:r>
      <w:r>
        <w:rPr>
          <w:rFonts w:eastAsia="等线" w:hint="eastAsia"/>
          <w:bCs/>
          <w:lang w:val="en-US" w:eastAsia="zh-CN"/>
        </w:rPr>
        <w:t>. For FR2, only short formats are supported. Similarly, the flexibility on slot number confi</w:t>
      </w:r>
      <w:r>
        <w:rPr>
          <w:rFonts w:eastAsia="等线" w:hint="eastAsia"/>
          <w:bCs/>
          <w:lang w:val="en-US" w:eastAsia="zh-CN"/>
        </w:rPr>
        <w:t xml:space="preserve">guration is </w:t>
      </w:r>
      <w:r>
        <w:rPr>
          <w:rFonts w:eastAsia="等线"/>
          <w:bCs/>
          <w:lang w:val="en-US" w:eastAsia="zh-CN"/>
        </w:rPr>
        <w:t>sufficient</w:t>
      </w:r>
      <w:r>
        <w:rPr>
          <w:rFonts w:eastAsia="等线" w:hint="eastAsia"/>
          <w:bCs/>
          <w:lang w:val="en-US" w:eastAsia="zh-CN"/>
        </w:rPr>
        <w:t xml:space="preserve"> for all the supported PRACH formats and </w:t>
      </w:r>
      <w:r>
        <w:rPr>
          <w:rFonts w:hint="eastAsia"/>
          <w:lang w:val="en-US" w:eastAsia="zh-CN"/>
        </w:rPr>
        <w:t xml:space="preserve">no </w:t>
      </w:r>
      <w:r>
        <w:t xml:space="preserve">new parameter </w:t>
      </w:r>
      <w:r>
        <w:rPr>
          <w:rFonts w:hint="eastAsia"/>
          <w:lang w:val="en-US" w:eastAsia="zh-CN"/>
        </w:rPr>
        <w:t xml:space="preserve">is required to be introduced </w:t>
      </w:r>
      <w:r>
        <w:t>to determine the slot number for ROs in SBFD symbols</w:t>
      </w:r>
      <w:r>
        <w:rPr>
          <w:rFonts w:eastAsia="等线" w:hint="eastAsia"/>
          <w:bCs/>
          <w:lang w:val="en-US" w:eastAsia="zh-CN"/>
        </w:rPr>
        <w:t xml:space="preserve">. </w:t>
      </w:r>
      <w:r>
        <w:rPr>
          <w:rFonts w:eastAsia="等线"/>
          <w:bCs/>
          <w:lang w:val="en-US" w:eastAsia="zh-CN"/>
        </w:rPr>
        <w:t xml:space="preserve"> </w:t>
      </w:r>
    </w:p>
    <w:p w:rsidR="00361EC8" w:rsidRDefault="002C584D">
      <w:pPr>
        <w:pStyle w:val="TH"/>
      </w:pPr>
      <w:r>
        <w:t>Table 6.3.3.2-3: Random access configurations for FR1 and unpaired spectrum.</w:t>
      </w:r>
      <w:r>
        <w:rPr>
          <w:b w:val="0"/>
        </w:rPr>
        <w:t xml:space="preserve"> </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61"/>
        <w:gridCol w:w="470"/>
        <w:gridCol w:w="2019"/>
        <w:gridCol w:w="897"/>
        <w:gridCol w:w="1027"/>
        <w:gridCol w:w="1219"/>
        <w:gridCol w:w="936"/>
      </w:tblGrid>
      <w:tr w:rsidR="00361EC8">
        <w:trPr>
          <w:jc w:val="center"/>
        </w:trPr>
        <w:tc>
          <w:tcPr>
            <w:tcW w:w="1396" w:type="dxa"/>
            <w:vMerge w:val="restart"/>
            <w:shd w:val="clear" w:color="auto" w:fill="auto"/>
          </w:tcPr>
          <w:p w:rsidR="00361EC8" w:rsidRDefault="002C584D">
            <w:pPr>
              <w:pStyle w:val="TAH"/>
              <w:rPr>
                <w:rFonts w:eastAsia="Batang"/>
              </w:rPr>
            </w:pPr>
            <w:bookmarkStart w:id="21" w:name="OLE_LINK35"/>
            <w:r>
              <w:rPr>
                <w:rFonts w:eastAsia="Batang"/>
              </w:rPr>
              <w:t>PRACH</w:t>
            </w:r>
            <w:r>
              <w:rPr>
                <w:rFonts w:eastAsia="Batang"/>
              </w:rPr>
              <w:br/>
              <w:t>Configu</w:t>
            </w:r>
            <w:r>
              <w:rPr>
                <w:rFonts w:eastAsia="Batang"/>
              </w:rPr>
              <w:t xml:space="preserve">ration </w:t>
            </w:r>
            <w:r>
              <w:rPr>
                <w:rFonts w:eastAsia="Batang"/>
              </w:rPr>
              <w:br/>
              <w:t>Index</w:t>
            </w:r>
            <w:bookmarkEnd w:id="21"/>
          </w:p>
        </w:tc>
        <w:tc>
          <w:tcPr>
            <w:tcW w:w="1027" w:type="dxa"/>
            <w:vMerge w:val="restart"/>
            <w:shd w:val="clear" w:color="auto" w:fill="auto"/>
          </w:tcPr>
          <w:p w:rsidR="00361EC8" w:rsidRDefault="002C584D">
            <w:pPr>
              <w:pStyle w:val="TAH"/>
              <w:rPr>
                <w:rFonts w:eastAsia="Batang"/>
              </w:rPr>
            </w:pPr>
            <w:r>
              <w:rPr>
                <w:rFonts w:eastAsia="Batang"/>
              </w:rPr>
              <w:t>Preamble format</w:t>
            </w:r>
          </w:p>
        </w:tc>
        <w:tc>
          <w:tcPr>
            <w:tcW w:w="824" w:type="dxa"/>
            <w:gridSpan w:val="2"/>
            <w:tcBorders>
              <w:bottom w:val="nil"/>
            </w:tcBorders>
            <w:shd w:val="clear" w:color="auto" w:fill="auto"/>
          </w:tcPr>
          <w:p w:rsidR="00361EC8" w:rsidRDefault="002C584D">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b w:val="0"/>
                      </w:rPr>
                      <m:t>f</m:t>
                    </m:r>
                  </m:sub>
                </m:sSub>
                <m:r>
                  <m:rPr>
                    <m:nor/>
                  </m:rPr>
                  <w:rPr>
                    <w:rFonts w:eastAsia="Batang"/>
                    <w:b w:val="0"/>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098" w:type="dxa"/>
            <w:vMerge w:val="restart"/>
            <w:shd w:val="clear" w:color="auto" w:fill="auto"/>
          </w:tcPr>
          <w:p w:rsidR="00361EC8" w:rsidRDefault="002C584D">
            <w:pPr>
              <w:pStyle w:val="TAH"/>
              <w:rPr>
                <w:rFonts w:eastAsia="Batang"/>
              </w:rPr>
            </w:pPr>
            <w:r>
              <w:rPr>
                <w:rFonts w:eastAsia="Batang"/>
              </w:rPr>
              <w:t>Subframe number</w:t>
            </w:r>
          </w:p>
        </w:tc>
        <w:tc>
          <w:tcPr>
            <w:tcW w:w="897" w:type="dxa"/>
            <w:vMerge w:val="restart"/>
            <w:shd w:val="clear" w:color="auto" w:fill="auto"/>
          </w:tcPr>
          <w:p w:rsidR="00361EC8" w:rsidRDefault="002C584D">
            <w:pPr>
              <w:pStyle w:val="TAH"/>
              <w:rPr>
                <w:rFonts w:eastAsia="Batang"/>
              </w:rPr>
            </w:pPr>
            <w:r>
              <w:rPr>
                <w:rFonts w:eastAsia="Batang"/>
              </w:rPr>
              <w:t>Starting symbol</w:t>
            </w:r>
          </w:p>
        </w:tc>
        <w:tc>
          <w:tcPr>
            <w:tcW w:w="1027" w:type="dxa"/>
            <w:vMerge w:val="restart"/>
          </w:tcPr>
          <w:p w:rsidR="00361EC8" w:rsidRDefault="002C584D">
            <w:pPr>
              <w:pStyle w:val="TAH"/>
              <w:rPr>
                <w:rFonts w:eastAsia="Batang"/>
              </w:rPr>
            </w:pPr>
            <w:r>
              <w:rPr>
                <w:rFonts w:eastAsia="Batang"/>
              </w:rPr>
              <w:t>Number of PRACH slots within a subframe</w:t>
            </w:r>
          </w:p>
        </w:tc>
        <w:tc>
          <w:tcPr>
            <w:tcW w:w="1247" w:type="dxa"/>
            <w:vMerge w:val="restart"/>
          </w:tcPr>
          <w:p w:rsidR="00361EC8" w:rsidRDefault="002C584D">
            <w:pPr>
              <w:pStyle w:val="TAH"/>
              <w:rPr>
                <w:rFonts w:eastAsia="Batang"/>
              </w:rPr>
            </w:pPr>
            <w:r>
              <w:rPr>
                <w:rFonts w:eastAsia="Batang"/>
                <w:noProof/>
                <w:lang w:eastAsia="zh-CN"/>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rsidR="00361EC8" w:rsidRDefault="002C584D">
            <w:pPr>
              <w:pStyle w:val="TAH"/>
              <w:rPr>
                <w:rFonts w:eastAsia="Batang"/>
              </w:rPr>
            </w:pPr>
            <w:r>
              <w:rPr>
                <w:rFonts w:eastAsia="Batang"/>
                <w:noProof/>
                <w:lang w:eastAsia="zh-CN"/>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361EC8">
        <w:trPr>
          <w:jc w:val="center"/>
        </w:trPr>
        <w:tc>
          <w:tcPr>
            <w:tcW w:w="1396" w:type="dxa"/>
            <w:vMerge/>
            <w:shd w:val="clear" w:color="auto" w:fill="auto"/>
            <w:vAlign w:val="center"/>
          </w:tcPr>
          <w:p w:rsidR="00361EC8" w:rsidRDefault="00361EC8">
            <w:pPr>
              <w:keepNext/>
              <w:keepLines/>
              <w:spacing w:after="0"/>
              <w:jc w:val="center"/>
              <w:rPr>
                <w:rFonts w:ascii="Arial" w:eastAsia="Batang" w:hAnsi="Arial"/>
                <w:b/>
                <w:sz w:val="18"/>
              </w:rPr>
            </w:pPr>
          </w:p>
        </w:tc>
        <w:tc>
          <w:tcPr>
            <w:tcW w:w="1027" w:type="dxa"/>
            <w:vMerge/>
            <w:shd w:val="clear" w:color="auto" w:fill="auto"/>
            <w:vAlign w:val="center"/>
          </w:tcPr>
          <w:p w:rsidR="00361EC8" w:rsidRDefault="00361EC8">
            <w:pPr>
              <w:keepNext/>
              <w:keepLines/>
              <w:spacing w:after="0"/>
              <w:jc w:val="center"/>
              <w:rPr>
                <w:rFonts w:ascii="Arial" w:eastAsia="Batang" w:hAnsi="Arial"/>
                <w:b/>
                <w:sz w:val="18"/>
              </w:rPr>
            </w:pPr>
          </w:p>
        </w:tc>
        <w:tc>
          <w:tcPr>
            <w:tcW w:w="408" w:type="dxa"/>
            <w:tcBorders>
              <w:top w:val="nil"/>
            </w:tcBorders>
            <w:shd w:val="clear" w:color="auto" w:fill="auto"/>
            <w:vAlign w:val="center"/>
          </w:tcPr>
          <w:p w:rsidR="00361EC8" w:rsidRDefault="002C584D">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rsidR="00361EC8" w:rsidRDefault="002C584D">
            <w:pPr>
              <w:keepNext/>
              <w:keepLines/>
              <w:spacing w:after="0"/>
              <w:jc w:val="center"/>
              <w:rPr>
                <w:rFonts w:ascii="Arial" w:eastAsia="Batang" w:hAnsi="Arial"/>
                <w:b/>
                <w:sz w:val="18"/>
              </w:rPr>
            </w:pPr>
            <w:r>
              <w:rPr>
                <w:rFonts w:ascii="Arial" w:eastAsia="Batang" w:hAnsi="Arial"/>
                <w:b/>
                <w:noProof/>
                <w:position w:val="-10"/>
                <w:sz w:val="18"/>
                <w:lang w:val="en-US" w:eastAsia="zh-CN"/>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shd w:val="clear" w:color="auto" w:fill="auto"/>
          </w:tcPr>
          <w:p w:rsidR="00361EC8" w:rsidRDefault="00361EC8">
            <w:pPr>
              <w:keepNext/>
              <w:keepLines/>
              <w:spacing w:after="0"/>
              <w:jc w:val="center"/>
              <w:rPr>
                <w:rFonts w:ascii="Arial" w:eastAsia="Batang" w:hAnsi="Arial"/>
                <w:b/>
                <w:sz w:val="18"/>
              </w:rPr>
            </w:pPr>
          </w:p>
        </w:tc>
        <w:tc>
          <w:tcPr>
            <w:tcW w:w="897" w:type="dxa"/>
            <w:vMerge/>
            <w:shd w:val="clear" w:color="auto" w:fill="auto"/>
          </w:tcPr>
          <w:p w:rsidR="00361EC8" w:rsidRDefault="00361EC8">
            <w:pPr>
              <w:keepNext/>
              <w:keepLines/>
              <w:spacing w:after="0"/>
              <w:jc w:val="center"/>
              <w:rPr>
                <w:rFonts w:ascii="Arial" w:eastAsia="Batang" w:hAnsi="Arial"/>
                <w:b/>
                <w:sz w:val="18"/>
              </w:rPr>
            </w:pPr>
          </w:p>
        </w:tc>
        <w:tc>
          <w:tcPr>
            <w:tcW w:w="1027" w:type="dxa"/>
            <w:vMerge/>
          </w:tcPr>
          <w:p w:rsidR="00361EC8" w:rsidRDefault="00361EC8">
            <w:pPr>
              <w:keepNext/>
              <w:keepLines/>
              <w:spacing w:after="0"/>
              <w:jc w:val="center"/>
              <w:rPr>
                <w:rFonts w:ascii="Arial" w:eastAsia="Batang" w:hAnsi="Arial"/>
                <w:b/>
                <w:sz w:val="18"/>
              </w:rPr>
            </w:pPr>
          </w:p>
        </w:tc>
        <w:tc>
          <w:tcPr>
            <w:tcW w:w="1247" w:type="dxa"/>
            <w:vMerge/>
          </w:tcPr>
          <w:p w:rsidR="00361EC8" w:rsidRDefault="00361EC8">
            <w:pPr>
              <w:keepNext/>
              <w:keepLines/>
              <w:spacing w:after="0"/>
              <w:jc w:val="center"/>
              <w:rPr>
                <w:rFonts w:ascii="Arial" w:eastAsia="Batang" w:hAnsi="Arial"/>
                <w:b/>
                <w:sz w:val="18"/>
              </w:rPr>
            </w:pPr>
          </w:p>
        </w:tc>
        <w:tc>
          <w:tcPr>
            <w:tcW w:w="936" w:type="dxa"/>
            <w:vMerge/>
          </w:tcPr>
          <w:p w:rsidR="00361EC8" w:rsidRDefault="00361EC8">
            <w:pPr>
              <w:keepNext/>
              <w:keepLines/>
              <w:spacing w:after="0"/>
              <w:jc w:val="center"/>
              <w:rPr>
                <w:rFonts w:ascii="Arial" w:eastAsia="Batang" w:hAnsi="Arial"/>
                <w:b/>
                <w:sz w:val="18"/>
              </w:rPr>
            </w:pPr>
          </w:p>
        </w:tc>
      </w:tr>
      <w:tr w:rsidR="00361EC8">
        <w:trPr>
          <w:jc w:val="center"/>
        </w:trPr>
        <w:tc>
          <w:tcPr>
            <w:tcW w:w="1396" w:type="dxa"/>
            <w:shd w:val="clear" w:color="auto" w:fill="auto"/>
            <w:vAlign w:val="center"/>
          </w:tcPr>
          <w:p w:rsidR="00361EC8" w:rsidRDefault="002C584D">
            <w:pPr>
              <w:pStyle w:val="TAC"/>
              <w:rPr>
                <w:lang w:val="en-US" w:eastAsia="zh-CN"/>
              </w:rPr>
            </w:pPr>
            <w:r>
              <w:rPr>
                <w:rFonts w:hint="eastAsia"/>
                <w:lang w:val="en-US" w:eastAsia="zh-CN"/>
              </w:rPr>
              <w:t>...</w:t>
            </w:r>
          </w:p>
        </w:tc>
        <w:tc>
          <w:tcPr>
            <w:tcW w:w="1027" w:type="dxa"/>
            <w:shd w:val="clear" w:color="auto" w:fill="auto"/>
            <w:vAlign w:val="center"/>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vAlign w:val="center"/>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tcPr>
          <w:p w:rsidR="00361EC8" w:rsidRDefault="00361EC8">
            <w:pPr>
              <w:pStyle w:val="TAC"/>
              <w:rPr>
                <w:rFonts w:eastAsia="Batang"/>
              </w:rPr>
            </w:pPr>
          </w:p>
        </w:tc>
        <w:tc>
          <w:tcPr>
            <w:tcW w:w="1027" w:type="dxa"/>
          </w:tcPr>
          <w:p w:rsidR="00361EC8" w:rsidRDefault="00361EC8">
            <w:pPr>
              <w:pStyle w:val="TAC"/>
              <w:rPr>
                <w:rFonts w:eastAsia="Batang"/>
              </w:rPr>
            </w:pPr>
          </w:p>
        </w:tc>
        <w:tc>
          <w:tcPr>
            <w:tcW w:w="1247" w:type="dxa"/>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21</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4,8,9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22</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3,4,9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23</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7,8,9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24</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3,4,8,9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25</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6,7,8,9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26</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1,4,6,9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27</w:t>
            </w:r>
          </w:p>
        </w:tc>
        <w:tc>
          <w:tcPr>
            <w:tcW w:w="1027" w:type="dxa"/>
            <w:shd w:val="clear" w:color="auto" w:fill="auto"/>
            <w:vAlign w:val="center"/>
          </w:tcPr>
          <w:p w:rsidR="00361EC8" w:rsidRDefault="002C584D">
            <w:pPr>
              <w:pStyle w:val="TAC"/>
              <w:rPr>
                <w:rFonts w:eastAsia="Batang"/>
              </w:rPr>
            </w:pPr>
            <w:r>
              <w:rPr>
                <w:rFonts w:eastAsia="Batang" w:hint="eastAsia"/>
              </w:rPr>
              <w:t>0</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1,3,5,7,9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lang w:val="en-US" w:eastAsia="zh-CN"/>
              </w:rPr>
            </w:pPr>
            <w:r>
              <w:rPr>
                <w:rFonts w:hint="eastAsia"/>
                <w:lang w:val="en-US" w:eastAsia="zh-CN"/>
              </w:rPr>
              <w:t>...</w:t>
            </w:r>
          </w:p>
        </w:tc>
        <w:tc>
          <w:tcPr>
            <w:tcW w:w="1027" w:type="dxa"/>
            <w:shd w:val="clear" w:color="auto" w:fill="auto"/>
            <w:vAlign w:val="center"/>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vAlign w:val="center"/>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tcPr>
          <w:p w:rsidR="00361EC8" w:rsidRDefault="00361EC8">
            <w:pPr>
              <w:pStyle w:val="TAC"/>
              <w:rPr>
                <w:rFonts w:eastAsia="Batang"/>
              </w:rPr>
            </w:pPr>
          </w:p>
        </w:tc>
        <w:tc>
          <w:tcPr>
            <w:tcW w:w="1027" w:type="dxa"/>
          </w:tcPr>
          <w:p w:rsidR="00361EC8" w:rsidRDefault="00361EC8">
            <w:pPr>
              <w:pStyle w:val="TAC"/>
              <w:rPr>
                <w:rFonts w:eastAsia="Batang"/>
              </w:rPr>
            </w:pPr>
          </w:p>
        </w:tc>
        <w:tc>
          <w:tcPr>
            <w:tcW w:w="1247" w:type="dxa"/>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61</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4,8,9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62</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3,4,9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63</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7,8,9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64</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3,4,8,9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65</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1,4,6,9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66</w:t>
            </w:r>
          </w:p>
        </w:tc>
        <w:tc>
          <w:tcPr>
            <w:tcW w:w="1027" w:type="dxa"/>
            <w:shd w:val="clear" w:color="auto" w:fill="auto"/>
            <w:vAlign w:val="center"/>
          </w:tcPr>
          <w:p w:rsidR="00361EC8" w:rsidRDefault="002C584D">
            <w:pPr>
              <w:pStyle w:val="TAC"/>
              <w:rPr>
                <w:rFonts w:eastAsia="Batang"/>
              </w:rPr>
            </w:pPr>
            <w:r>
              <w:rPr>
                <w:rFonts w:eastAsia="Batang" w:hint="eastAsia"/>
              </w:rPr>
              <w:t>3</w:t>
            </w:r>
          </w:p>
        </w:tc>
        <w:tc>
          <w:tcPr>
            <w:tcW w:w="408" w:type="dxa"/>
            <w:shd w:val="clear" w:color="auto" w:fill="auto"/>
            <w:vAlign w:val="center"/>
          </w:tcPr>
          <w:p w:rsidR="00361EC8" w:rsidRDefault="002C584D">
            <w:pPr>
              <w:pStyle w:val="TAC"/>
              <w:rPr>
                <w:rFonts w:eastAsia="Batang"/>
              </w:rPr>
            </w:pPr>
            <w:r>
              <w:rPr>
                <w:rFonts w:eastAsia="Batang" w:hint="eastAsia"/>
              </w:rPr>
              <w:t>1</w:t>
            </w:r>
          </w:p>
        </w:tc>
        <w:tc>
          <w:tcPr>
            <w:tcW w:w="416" w:type="dxa"/>
            <w:shd w:val="clear" w:color="auto" w:fill="auto"/>
            <w:vAlign w:val="center"/>
          </w:tcPr>
          <w:p w:rsidR="00361EC8" w:rsidRDefault="002C584D">
            <w:pPr>
              <w:pStyle w:val="TAC"/>
              <w:rPr>
                <w:rFonts w:eastAsia="Batang"/>
              </w:rPr>
            </w:pPr>
            <w:r>
              <w:rPr>
                <w:rFonts w:eastAsia="Batang" w:hint="eastAsia"/>
              </w:rPr>
              <w:t>0</w:t>
            </w:r>
          </w:p>
        </w:tc>
        <w:tc>
          <w:tcPr>
            <w:tcW w:w="2098" w:type="dxa"/>
            <w:shd w:val="clear" w:color="auto" w:fill="auto"/>
            <w:vAlign w:val="center"/>
          </w:tcPr>
          <w:p w:rsidR="00361EC8" w:rsidRDefault="002C584D">
            <w:pPr>
              <w:pStyle w:val="TAC"/>
              <w:rPr>
                <w:rFonts w:eastAsia="Batang"/>
              </w:rPr>
            </w:pPr>
            <w:r>
              <w:rPr>
                <w:rFonts w:eastAsia="Batang" w:hint="eastAsia"/>
              </w:rPr>
              <w:t>1,3,5,7,9</w:t>
            </w:r>
          </w:p>
        </w:tc>
        <w:tc>
          <w:tcPr>
            <w:tcW w:w="897" w:type="dxa"/>
            <w:shd w:val="clear" w:color="auto" w:fill="auto"/>
            <w:vAlign w:val="center"/>
          </w:tcPr>
          <w:p w:rsidR="00361EC8" w:rsidRDefault="002C584D">
            <w:pPr>
              <w:pStyle w:val="TAC"/>
              <w:rPr>
                <w:rFonts w:eastAsia="Batang"/>
              </w:rPr>
            </w:pPr>
            <w:r>
              <w:rPr>
                <w:rFonts w:eastAsia="Batang" w:hint="eastAsia"/>
              </w:rPr>
              <w:t>0</w:t>
            </w:r>
          </w:p>
        </w:tc>
        <w:tc>
          <w:tcPr>
            <w:tcW w:w="1027" w:type="dxa"/>
          </w:tcPr>
          <w:p w:rsidR="00361EC8" w:rsidRDefault="002C584D">
            <w:pPr>
              <w:pStyle w:val="TAC"/>
              <w:rPr>
                <w:rFonts w:eastAsia="Batang"/>
              </w:rPr>
            </w:pPr>
            <w:r>
              <w:rPr>
                <w:rFonts w:eastAsia="Batang"/>
              </w:rPr>
              <w:t>-</w:t>
            </w:r>
          </w:p>
        </w:tc>
        <w:tc>
          <w:tcPr>
            <w:tcW w:w="124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396" w:type="dxa"/>
            <w:shd w:val="clear" w:color="auto" w:fill="auto"/>
            <w:vAlign w:val="center"/>
          </w:tcPr>
          <w:p w:rsidR="00361EC8" w:rsidRDefault="002C584D">
            <w:pPr>
              <w:pStyle w:val="TAC"/>
              <w:rPr>
                <w:lang w:val="en-US" w:eastAsia="zh-CN"/>
              </w:rPr>
            </w:pPr>
            <w:r>
              <w:rPr>
                <w:rFonts w:hint="eastAsia"/>
                <w:lang w:val="en-US" w:eastAsia="zh-CN"/>
              </w:rPr>
              <w:t>...</w:t>
            </w:r>
          </w:p>
        </w:tc>
        <w:tc>
          <w:tcPr>
            <w:tcW w:w="1027" w:type="dxa"/>
            <w:shd w:val="clear" w:color="auto" w:fill="auto"/>
            <w:vAlign w:val="center"/>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86</w:t>
            </w:r>
          </w:p>
        </w:tc>
        <w:tc>
          <w:tcPr>
            <w:tcW w:w="1027" w:type="dxa"/>
            <w:shd w:val="clear" w:color="auto" w:fill="auto"/>
            <w:vAlign w:val="center"/>
          </w:tcPr>
          <w:p w:rsidR="00361EC8" w:rsidRDefault="002C584D">
            <w:pPr>
              <w:pStyle w:val="TAC"/>
              <w:rPr>
                <w:rFonts w:eastAsia="Batang"/>
              </w:rPr>
            </w:pPr>
            <w:r>
              <w:rPr>
                <w:rFonts w:eastAsia="Batang"/>
              </w:rPr>
              <w:t>A1</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7</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3</w:t>
            </w:r>
          </w:p>
        </w:tc>
        <w:tc>
          <w:tcPr>
            <w:tcW w:w="936" w:type="dxa"/>
          </w:tcPr>
          <w:p w:rsidR="00361EC8" w:rsidRDefault="002C584D">
            <w:pPr>
              <w:pStyle w:val="TAC"/>
              <w:rPr>
                <w:rFonts w:eastAsia="Batang"/>
              </w:rPr>
            </w:pPr>
            <w:r>
              <w:rPr>
                <w:rFonts w:eastAsia="Batang"/>
              </w:rPr>
              <w:t>2</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vAlign w:val="center"/>
          </w:tcPr>
          <w:p w:rsidR="00361EC8" w:rsidRDefault="002C584D">
            <w:pPr>
              <w:pStyle w:val="TAC"/>
              <w:rPr>
                <w:rFonts w:eastAsia="Batang"/>
              </w:rPr>
            </w:pPr>
            <w:r>
              <w:rPr>
                <w:rFonts w:eastAsia="Batang"/>
              </w:rPr>
              <w:t>109</w:t>
            </w:r>
          </w:p>
        </w:tc>
        <w:tc>
          <w:tcPr>
            <w:tcW w:w="1027" w:type="dxa"/>
            <w:shd w:val="clear" w:color="auto" w:fill="auto"/>
          </w:tcPr>
          <w:p w:rsidR="00361EC8" w:rsidRDefault="002C584D">
            <w:pPr>
              <w:pStyle w:val="TAC"/>
              <w:rPr>
                <w:rFonts w:eastAsia="Batang"/>
              </w:rPr>
            </w:pPr>
            <w:r>
              <w:rPr>
                <w:rFonts w:eastAsia="Batang"/>
              </w:rPr>
              <w:t>A2</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9</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1</w:t>
            </w:r>
          </w:p>
        </w:tc>
        <w:tc>
          <w:tcPr>
            <w:tcW w:w="936" w:type="dxa"/>
          </w:tcPr>
          <w:p w:rsidR="00361EC8" w:rsidRDefault="002C584D">
            <w:pPr>
              <w:pStyle w:val="TAC"/>
              <w:rPr>
                <w:rFonts w:eastAsia="Batang"/>
              </w:rPr>
            </w:pPr>
            <w:r>
              <w:rPr>
                <w:rFonts w:eastAsia="Batang"/>
              </w:rPr>
              <w:t>4</w:t>
            </w:r>
          </w:p>
        </w:tc>
      </w:tr>
      <w:tr w:rsidR="00361EC8">
        <w:trPr>
          <w:jc w:val="center"/>
        </w:trPr>
        <w:tc>
          <w:tcPr>
            <w:tcW w:w="1396" w:type="dxa"/>
            <w:shd w:val="clear" w:color="auto" w:fill="auto"/>
            <w:vAlign w:val="center"/>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132</w:t>
            </w:r>
          </w:p>
        </w:tc>
        <w:tc>
          <w:tcPr>
            <w:tcW w:w="1027" w:type="dxa"/>
            <w:shd w:val="clear" w:color="auto" w:fill="auto"/>
          </w:tcPr>
          <w:p w:rsidR="00361EC8" w:rsidRDefault="002C584D">
            <w:pPr>
              <w:pStyle w:val="TAC"/>
              <w:rPr>
                <w:rFonts w:eastAsia="Batang"/>
              </w:rPr>
            </w:pPr>
            <w:r>
              <w:rPr>
                <w:rFonts w:eastAsia="Batang"/>
              </w:rPr>
              <w:t>A3</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7</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1</w:t>
            </w:r>
          </w:p>
        </w:tc>
        <w:tc>
          <w:tcPr>
            <w:tcW w:w="936" w:type="dxa"/>
          </w:tcPr>
          <w:p w:rsidR="00361EC8" w:rsidRDefault="002C584D">
            <w:pPr>
              <w:pStyle w:val="TAC"/>
              <w:rPr>
                <w:rFonts w:eastAsia="Batang"/>
              </w:rPr>
            </w:pPr>
            <w:r>
              <w:rPr>
                <w:rFonts w:eastAsia="Batang"/>
              </w:rPr>
              <w:t>6</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144</w:t>
            </w:r>
          </w:p>
        </w:tc>
        <w:tc>
          <w:tcPr>
            <w:tcW w:w="1027" w:type="dxa"/>
            <w:shd w:val="clear" w:color="auto" w:fill="auto"/>
            <w:vAlign w:val="center"/>
          </w:tcPr>
          <w:p w:rsidR="00361EC8" w:rsidRDefault="002C584D">
            <w:pPr>
              <w:pStyle w:val="TAC"/>
              <w:rPr>
                <w:rFonts w:eastAsia="Batang"/>
              </w:rPr>
            </w:pPr>
            <w:r>
              <w:rPr>
                <w:rFonts w:eastAsia="Batang"/>
              </w:rPr>
              <w:t>B1</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1,3,5,7,9</w:t>
            </w:r>
          </w:p>
        </w:tc>
        <w:tc>
          <w:tcPr>
            <w:tcW w:w="897" w:type="dxa"/>
            <w:shd w:val="clear" w:color="auto" w:fill="auto"/>
            <w:vAlign w:val="center"/>
          </w:tcPr>
          <w:p w:rsidR="00361EC8" w:rsidRDefault="002C584D">
            <w:pPr>
              <w:pStyle w:val="TAC"/>
              <w:rPr>
                <w:rFonts w:eastAsia="Batang"/>
              </w:rPr>
            </w:pPr>
            <w:r>
              <w:rPr>
                <w:rFonts w:eastAsia="Batang"/>
              </w:rPr>
              <w:t>2</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6</w:t>
            </w:r>
          </w:p>
        </w:tc>
        <w:tc>
          <w:tcPr>
            <w:tcW w:w="936" w:type="dxa"/>
          </w:tcPr>
          <w:p w:rsidR="00361EC8" w:rsidRDefault="002C584D">
            <w:pPr>
              <w:pStyle w:val="TAC"/>
              <w:rPr>
                <w:rFonts w:eastAsia="Batang"/>
              </w:rPr>
            </w:pPr>
            <w:r>
              <w:rPr>
                <w:rFonts w:eastAsia="Batang"/>
              </w:rPr>
              <w:t>2</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vAlign w:val="center"/>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167</w:t>
            </w:r>
          </w:p>
        </w:tc>
        <w:tc>
          <w:tcPr>
            <w:tcW w:w="1027" w:type="dxa"/>
            <w:shd w:val="clear" w:color="auto" w:fill="auto"/>
          </w:tcPr>
          <w:p w:rsidR="00361EC8" w:rsidRDefault="002C584D">
            <w:pPr>
              <w:pStyle w:val="TAC"/>
              <w:rPr>
                <w:rFonts w:eastAsia="Batang"/>
              </w:rPr>
            </w:pPr>
            <w:r>
              <w:rPr>
                <w:rFonts w:eastAsia="Batang"/>
              </w:rPr>
              <w:t>B4</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2</w:t>
            </w:r>
          </w:p>
        </w:tc>
        <w:tc>
          <w:tcPr>
            <w:tcW w:w="1247" w:type="dxa"/>
          </w:tcPr>
          <w:p w:rsidR="00361EC8" w:rsidRDefault="002C584D">
            <w:pPr>
              <w:pStyle w:val="TAC"/>
              <w:rPr>
                <w:rFonts w:eastAsia="Batang"/>
              </w:rPr>
            </w:pPr>
            <w:r>
              <w:rPr>
                <w:rFonts w:eastAsia="Batang"/>
              </w:rPr>
              <w:t>1</w:t>
            </w:r>
          </w:p>
        </w:tc>
        <w:tc>
          <w:tcPr>
            <w:tcW w:w="936" w:type="dxa"/>
          </w:tcPr>
          <w:p w:rsidR="00361EC8" w:rsidRDefault="002C584D">
            <w:pPr>
              <w:pStyle w:val="TAC"/>
              <w:rPr>
                <w:rFonts w:eastAsia="Batang"/>
              </w:rPr>
            </w:pPr>
            <w:r>
              <w:rPr>
                <w:rFonts w:eastAsia="Batang"/>
              </w:rPr>
              <w:t>12</w:t>
            </w:r>
          </w:p>
        </w:tc>
      </w:tr>
      <w:tr w:rsidR="00361EC8">
        <w:trPr>
          <w:jc w:val="center"/>
        </w:trPr>
        <w:tc>
          <w:tcPr>
            <w:tcW w:w="1396" w:type="dxa"/>
            <w:shd w:val="clear" w:color="auto" w:fill="auto"/>
          </w:tcPr>
          <w:p w:rsidR="00361EC8" w:rsidRDefault="002C584D">
            <w:pPr>
              <w:pStyle w:val="TAC"/>
              <w:rPr>
                <w:rFonts w:eastAsia="Batang"/>
              </w:rPr>
            </w:pPr>
            <w:r>
              <w:rPr>
                <w:rFonts w:eastAsia="Batang"/>
              </w:rPr>
              <w:t>168</w:t>
            </w:r>
          </w:p>
        </w:tc>
        <w:tc>
          <w:tcPr>
            <w:tcW w:w="1027" w:type="dxa"/>
            <w:shd w:val="clear" w:color="auto" w:fill="auto"/>
          </w:tcPr>
          <w:p w:rsidR="00361EC8" w:rsidRDefault="002C584D">
            <w:pPr>
              <w:pStyle w:val="TAC"/>
              <w:rPr>
                <w:rFonts w:eastAsia="Batang"/>
              </w:rPr>
            </w:pPr>
            <w:r>
              <w:rPr>
                <w:rFonts w:eastAsia="Batang"/>
              </w:rPr>
              <w:t>B4</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2</w:t>
            </w:r>
          </w:p>
        </w:tc>
        <w:tc>
          <w:tcPr>
            <w:tcW w:w="1027" w:type="dxa"/>
            <w:vAlign w:val="center"/>
          </w:tcPr>
          <w:p w:rsidR="00361EC8" w:rsidRDefault="002C584D">
            <w:pPr>
              <w:pStyle w:val="TAC"/>
              <w:rPr>
                <w:rFonts w:eastAsia="Batang"/>
              </w:rPr>
            </w:pPr>
            <w:r>
              <w:rPr>
                <w:rFonts w:eastAsia="Batang"/>
              </w:rPr>
              <w:t>1</w:t>
            </w:r>
          </w:p>
        </w:tc>
        <w:tc>
          <w:tcPr>
            <w:tcW w:w="1247" w:type="dxa"/>
          </w:tcPr>
          <w:p w:rsidR="00361EC8" w:rsidRDefault="002C584D">
            <w:pPr>
              <w:pStyle w:val="TAC"/>
              <w:rPr>
                <w:rFonts w:eastAsia="Batang"/>
              </w:rPr>
            </w:pPr>
            <w:r>
              <w:rPr>
                <w:rFonts w:eastAsia="Batang"/>
              </w:rPr>
              <w:t>1</w:t>
            </w:r>
          </w:p>
        </w:tc>
        <w:tc>
          <w:tcPr>
            <w:tcW w:w="936" w:type="dxa"/>
          </w:tcPr>
          <w:p w:rsidR="00361EC8" w:rsidRDefault="002C584D">
            <w:pPr>
              <w:pStyle w:val="TAC"/>
              <w:rPr>
                <w:rFonts w:eastAsia="Batang"/>
              </w:rPr>
            </w:pPr>
            <w:r>
              <w:rPr>
                <w:rFonts w:eastAsia="Batang"/>
              </w:rPr>
              <w:t>12</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188</w:t>
            </w:r>
          </w:p>
        </w:tc>
        <w:tc>
          <w:tcPr>
            <w:tcW w:w="1027" w:type="dxa"/>
            <w:shd w:val="clear" w:color="auto" w:fill="auto"/>
          </w:tcPr>
          <w:p w:rsidR="00361EC8" w:rsidRDefault="002C584D">
            <w:pPr>
              <w:pStyle w:val="TAC"/>
              <w:rPr>
                <w:rFonts w:eastAsia="Batang"/>
              </w:rPr>
            </w:pPr>
            <w:r>
              <w:rPr>
                <w:rFonts w:eastAsia="Batang"/>
              </w:rPr>
              <w:t>C0</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8</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3</w:t>
            </w:r>
          </w:p>
        </w:tc>
        <w:tc>
          <w:tcPr>
            <w:tcW w:w="936" w:type="dxa"/>
          </w:tcPr>
          <w:p w:rsidR="00361EC8" w:rsidRDefault="002C584D">
            <w:pPr>
              <w:pStyle w:val="TAC"/>
              <w:rPr>
                <w:rFonts w:eastAsia="Batang"/>
              </w:rPr>
            </w:pPr>
            <w:r>
              <w:rPr>
                <w:rFonts w:eastAsia="Batang"/>
              </w:rPr>
              <w:t>2</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210</w:t>
            </w:r>
          </w:p>
        </w:tc>
        <w:tc>
          <w:tcPr>
            <w:tcW w:w="1027" w:type="dxa"/>
            <w:shd w:val="clear" w:color="auto" w:fill="auto"/>
          </w:tcPr>
          <w:p w:rsidR="00361EC8" w:rsidRDefault="002C584D">
            <w:pPr>
              <w:pStyle w:val="TAC"/>
              <w:rPr>
                <w:rFonts w:eastAsia="Batang"/>
              </w:rPr>
            </w:pPr>
            <w:r>
              <w:rPr>
                <w:rFonts w:eastAsia="Batang"/>
              </w:rPr>
              <w:t>C2</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8</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1</w:t>
            </w:r>
          </w:p>
        </w:tc>
        <w:tc>
          <w:tcPr>
            <w:tcW w:w="936" w:type="dxa"/>
          </w:tcPr>
          <w:p w:rsidR="00361EC8" w:rsidRDefault="002C584D">
            <w:pPr>
              <w:pStyle w:val="TAC"/>
              <w:rPr>
                <w:rFonts w:eastAsia="Batang"/>
              </w:rPr>
            </w:pPr>
            <w:r>
              <w:rPr>
                <w:rFonts w:eastAsia="Batang"/>
              </w:rPr>
              <w:t>6</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vAlign w:val="center"/>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225</w:t>
            </w:r>
          </w:p>
        </w:tc>
        <w:tc>
          <w:tcPr>
            <w:tcW w:w="1027" w:type="dxa"/>
            <w:shd w:val="clear" w:color="auto" w:fill="auto"/>
          </w:tcPr>
          <w:p w:rsidR="00361EC8" w:rsidRDefault="002C584D">
            <w:pPr>
              <w:pStyle w:val="TAC"/>
              <w:rPr>
                <w:rFonts w:eastAsia="Batang"/>
              </w:rPr>
            </w:pPr>
            <w:r>
              <w:rPr>
                <w:rFonts w:eastAsia="Batang"/>
              </w:rPr>
              <w:t>A1/B1</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8</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3</w:t>
            </w:r>
          </w:p>
        </w:tc>
        <w:tc>
          <w:tcPr>
            <w:tcW w:w="936" w:type="dxa"/>
          </w:tcPr>
          <w:p w:rsidR="00361EC8" w:rsidRDefault="002C584D">
            <w:pPr>
              <w:pStyle w:val="TAC"/>
              <w:rPr>
                <w:rFonts w:eastAsia="Batang"/>
              </w:rPr>
            </w:pPr>
            <w:r>
              <w:rPr>
                <w:rFonts w:eastAsia="Batang"/>
              </w:rPr>
              <w:t>2</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vAlign w:val="center"/>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240</w:t>
            </w:r>
          </w:p>
        </w:tc>
        <w:tc>
          <w:tcPr>
            <w:tcW w:w="1027" w:type="dxa"/>
            <w:shd w:val="clear" w:color="auto" w:fill="auto"/>
          </w:tcPr>
          <w:p w:rsidR="00361EC8" w:rsidRDefault="002C584D">
            <w:pPr>
              <w:pStyle w:val="TAC"/>
              <w:rPr>
                <w:rFonts w:eastAsia="Batang"/>
              </w:rPr>
            </w:pPr>
            <w:r>
              <w:rPr>
                <w:rFonts w:eastAsia="Batang"/>
              </w:rPr>
              <w:t>A2/B2</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6</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2</w:t>
            </w:r>
          </w:p>
        </w:tc>
        <w:tc>
          <w:tcPr>
            <w:tcW w:w="936" w:type="dxa"/>
          </w:tcPr>
          <w:p w:rsidR="00361EC8" w:rsidRDefault="002C584D">
            <w:pPr>
              <w:pStyle w:val="TAC"/>
              <w:rPr>
                <w:rFonts w:eastAsia="Batang"/>
              </w:rPr>
            </w:pPr>
            <w:r>
              <w:rPr>
                <w:rFonts w:eastAsia="Batang"/>
              </w:rPr>
              <w:t>4</w:t>
            </w:r>
          </w:p>
        </w:tc>
      </w:tr>
      <w:tr w:rsidR="00361EC8">
        <w:trPr>
          <w:jc w:val="center"/>
        </w:trPr>
        <w:tc>
          <w:tcPr>
            <w:tcW w:w="1396" w:type="dxa"/>
            <w:shd w:val="clear" w:color="auto" w:fill="auto"/>
          </w:tcPr>
          <w:p w:rsidR="00361EC8" w:rsidRDefault="002C584D">
            <w:pPr>
              <w:pStyle w:val="TAC"/>
              <w:rPr>
                <w:lang w:val="en-US" w:eastAsia="zh-CN"/>
              </w:rPr>
            </w:pPr>
            <w:r>
              <w:rPr>
                <w:rFonts w:hint="eastAsia"/>
                <w:lang w:val="en-US" w:eastAsia="zh-CN"/>
              </w:rPr>
              <w:t>...</w:t>
            </w:r>
          </w:p>
        </w:tc>
        <w:tc>
          <w:tcPr>
            <w:tcW w:w="1027" w:type="dxa"/>
            <w:shd w:val="clear" w:color="auto" w:fill="auto"/>
          </w:tcPr>
          <w:p w:rsidR="00361EC8" w:rsidRDefault="00361EC8">
            <w:pPr>
              <w:pStyle w:val="TAC"/>
              <w:rPr>
                <w:rFonts w:eastAsia="Batang"/>
              </w:rPr>
            </w:pPr>
          </w:p>
        </w:tc>
        <w:tc>
          <w:tcPr>
            <w:tcW w:w="408" w:type="dxa"/>
            <w:shd w:val="clear" w:color="auto" w:fill="auto"/>
            <w:vAlign w:val="center"/>
          </w:tcPr>
          <w:p w:rsidR="00361EC8" w:rsidRDefault="00361EC8">
            <w:pPr>
              <w:pStyle w:val="TAC"/>
              <w:rPr>
                <w:rFonts w:eastAsia="Batang"/>
              </w:rPr>
            </w:pPr>
          </w:p>
        </w:tc>
        <w:tc>
          <w:tcPr>
            <w:tcW w:w="416" w:type="dxa"/>
            <w:shd w:val="clear" w:color="auto" w:fill="auto"/>
            <w:vAlign w:val="center"/>
          </w:tcPr>
          <w:p w:rsidR="00361EC8" w:rsidRDefault="00361EC8">
            <w:pPr>
              <w:pStyle w:val="TAC"/>
              <w:rPr>
                <w:rFonts w:eastAsia="Batang"/>
              </w:rPr>
            </w:pPr>
          </w:p>
        </w:tc>
        <w:tc>
          <w:tcPr>
            <w:tcW w:w="2098" w:type="dxa"/>
            <w:shd w:val="clear" w:color="auto" w:fill="auto"/>
            <w:vAlign w:val="center"/>
          </w:tcPr>
          <w:p w:rsidR="00361EC8" w:rsidRDefault="00361EC8">
            <w:pPr>
              <w:pStyle w:val="TAC"/>
              <w:rPr>
                <w:rFonts w:eastAsia="Batang"/>
              </w:rPr>
            </w:pPr>
          </w:p>
        </w:tc>
        <w:tc>
          <w:tcPr>
            <w:tcW w:w="897" w:type="dxa"/>
            <w:shd w:val="clear" w:color="auto" w:fill="auto"/>
            <w:vAlign w:val="center"/>
          </w:tcPr>
          <w:p w:rsidR="00361EC8" w:rsidRDefault="00361EC8">
            <w:pPr>
              <w:pStyle w:val="TAC"/>
              <w:rPr>
                <w:rFonts w:eastAsia="Batang"/>
              </w:rPr>
            </w:pPr>
          </w:p>
        </w:tc>
        <w:tc>
          <w:tcPr>
            <w:tcW w:w="1027" w:type="dxa"/>
            <w:vAlign w:val="center"/>
          </w:tcPr>
          <w:p w:rsidR="00361EC8" w:rsidRDefault="00361EC8">
            <w:pPr>
              <w:pStyle w:val="TAC"/>
              <w:rPr>
                <w:rFonts w:eastAsia="Batang"/>
              </w:rPr>
            </w:pPr>
          </w:p>
        </w:tc>
        <w:tc>
          <w:tcPr>
            <w:tcW w:w="1247" w:type="dxa"/>
            <w:vAlign w:val="center"/>
          </w:tcPr>
          <w:p w:rsidR="00361EC8" w:rsidRDefault="00361EC8">
            <w:pPr>
              <w:pStyle w:val="TAC"/>
              <w:rPr>
                <w:rFonts w:eastAsia="Batang"/>
              </w:rPr>
            </w:pPr>
          </w:p>
        </w:tc>
        <w:tc>
          <w:tcPr>
            <w:tcW w:w="936" w:type="dxa"/>
          </w:tcPr>
          <w:p w:rsidR="00361EC8" w:rsidRDefault="00361EC8">
            <w:pPr>
              <w:pStyle w:val="TAC"/>
              <w:rPr>
                <w:rFonts w:eastAsia="Batang"/>
              </w:rPr>
            </w:pPr>
          </w:p>
        </w:tc>
      </w:tr>
      <w:tr w:rsidR="00361EC8">
        <w:trPr>
          <w:jc w:val="center"/>
        </w:trPr>
        <w:tc>
          <w:tcPr>
            <w:tcW w:w="1396" w:type="dxa"/>
            <w:shd w:val="clear" w:color="auto" w:fill="auto"/>
          </w:tcPr>
          <w:p w:rsidR="00361EC8" w:rsidRDefault="002C584D">
            <w:pPr>
              <w:pStyle w:val="TAC"/>
              <w:rPr>
                <w:rFonts w:eastAsia="Batang"/>
              </w:rPr>
            </w:pPr>
            <w:r>
              <w:rPr>
                <w:rFonts w:eastAsia="Batang"/>
              </w:rPr>
              <w:t>255</w:t>
            </w:r>
          </w:p>
        </w:tc>
        <w:tc>
          <w:tcPr>
            <w:tcW w:w="1027" w:type="dxa"/>
            <w:shd w:val="clear" w:color="auto" w:fill="auto"/>
          </w:tcPr>
          <w:p w:rsidR="00361EC8" w:rsidRDefault="002C584D">
            <w:pPr>
              <w:pStyle w:val="TAC"/>
              <w:rPr>
                <w:rFonts w:eastAsia="Batang"/>
              </w:rPr>
            </w:pPr>
            <w:r>
              <w:rPr>
                <w:rFonts w:eastAsia="Batang"/>
              </w:rPr>
              <w:t>A3/B3</w:t>
            </w:r>
          </w:p>
        </w:tc>
        <w:tc>
          <w:tcPr>
            <w:tcW w:w="408" w:type="dxa"/>
            <w:shd w:val="clear" w:color="auto" w:fill="auto"/>
            <w:vAlign w:val="center"/>
          </w:tcPr>
          <w:p w:rsidR="00361EC8" w:rsidRDefault="002C584D">
            <w:pPr>
              <w:pStyle w:val="TAC"/>
              <w:rPr>
                <w:rFonts w:eastAsia="Batang"/>
              </w:rPr>
            </w:pPr>
            <w:r>
              <w:rPr>
                <w:rFonts w:eastAsia="Batang"/>
              </w:rPr>
              <w:t>1</w:t>
            </w:r>
          </w:p>
        </w:tc>
        <w:tc>
          <w:tcPr>
            <w:tcW w:w="416" w:type="dxa"/>
            <w:shd w:val="clear" w:color="auto" w:fill="auto"/>
            <w:vAlign w:val="center"/>
          </w:tcPr>
          <w:p w:rsidR="00361EC8" w:rsidRDefault="002C584D">
            <w:pPr>
              <w:pStyle w:val="TAC"/>
              <w:rPr>
                <w:rFonts w:eastAsia="Batang"/>
              </w:rPr>
            </w:pPr>
            <w:r>
              <w:rPr>
                <w:rFonts w:eastAsia="Batang"/>
              </w:rPr>
              <w:t>0</w:t>
            </w:r>
          </w:p>
        </w:tc>
        <w:tc>
          <w:tcPr>
            <w:tcW w:w="2098" w:type="dxa"/>
            <w:shd w:val="clear" w:color="auto" w:fill="auto"/>
            <w:vAlign w:val="center"/>
          </w:tcPr>
          <w:p w:rsidR="00361EC8" w:rsidRDefault="002C584D">
            <w:pPr>
              <w:pStyle w:val="TAC"/>
              <w:rPr>
                <w:rFonts w:eastAsia="Batang"/>
              </w:rPr>
            </w:pPr>
            <w:r>
              <w:rPr>
                <w:rFonts w:eastAsia="Batang"/>
              </w:rPr>
              <w:t>0,1,2,3,4,5,6,7,8,9</w:t>
            </w:r>
          </w:p>
        </w:tc>
        <w:tc>
          <w:tcPr>
            <w:tcW w:w="897" w:type="dxa"/>
            <w:shd w:val="clear" w:color="auto" w:fill="auto"/>
            <w:vAlign w:val="center"/>
          </w:tcPr>
          <w:p w:rsidR="00361EC8" w:rsidRDefault="002C584D">
            <w:pPr>
              <w:pStyle w:val="TAC"/>
              <w:rPr>
                <w:rFonts w:eastAsia="Batang"/>
              </w:rPr>
            </w:pPr>
            <w:r>
              <w:rPr>
                <w:rFonts w:eastAsia="Batang"/>
              </w:rPr>
              <w:t>2</w:t>
            </w:r>
          </w:p>
        </w:tc>
        <w:tc>
          <w:tcPr>
            <w:tcW w:w="1027" w:type="dxa"/>
            <w:vAlign w:val="center"/>
          </w:tcPr>
          <w:p w:rsidR="00361EC8" w:rsidRDefault="002C584D">
            <w:pPr>
              <w:pStyle w:val="TAC"/>
              <w:rPr>
                <w:rFonts w:eastAsia="Batang"/>
              </w:rPr>
            </w:pPr>
            <w:r>
              <w:rPr>
                <w:rFonts w:eastAsia="Batang"/>
              </w:rPr>
              <w:t>1</w:t>
            </w:r>
          </w:p>
        </w:tc>
        <w:tc>
          <w:tcPr>
            <w:tcW w:w="1247" w:type="dxa"/>
            <w:vAlign w:val="center"/>
          </w:tcPr>
          <w:p w:rsidR="00361EC8" w:rsidRDefault="002C584D">
            <w:pPr>
              <w:pStyle w:val="TAC"/>
              <w:rPr>
                <w:rFonts w:eastAsia="Batang"/>
              </w:rPr>
            </w:pPr>
            <w:r>
              <w:rPr>
                <w:rFonts w:eastAsia="Batang"/>
              </w:rPr>
              <w:t>2</w:t>
            </w:r>
          </w:p>
        </w:tc>
        <w:tc>
          <w:tcPr>
            <w:tcW w:w="936" w:type="dxa"/>
          </w:tcPr>
          <w:p w:rsidR="00361EC8" w:rsidRDefault="002C584D">
            <w:pPr>
              <w:pStyle w:val="TAC"/>
              <w:rPr>
                <w:rFonts w:eastAsia="Batang"/>
              </w:rPr>
            </w:pPr>
            <w:r>
              <w:rPr>
                <w:rFonts w:eastAsia="Batang"/>
              </w:rPr>
              <w:t>6</w:t>
            </w:r>
          </w:p>
        </w:tc>
      </w:tr>
      <w:tr w:rsidR="00361EC8">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rsidR="00361EC8" w:rsidRDefault="002C584D">
            <w:pPr>
              <w:pStyle w:val="TAC"/>
              <w:rPr>
                <w:lang w:val="en-US" w:eastAsia="zh-CN"/>
              </w:rPr>
            </w:pPr>
            <w:r>
              <w:rPr>
                <w:rFonts w:hint="eastAsia"/>
                <w:lang w:val="en-US" w:eastAsia="zh-CN"/>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361EC8" w:rsidRDefault="00361EC8">
            <w:pPr>
              <w:pStyle w:val="TAC"/>
              <w:rPr>
                <w:rFonts w:eastAsia="Batang"/>
              </w:rPr>
            </w:pP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361EC8" w:rsidRDefault="00361EC8">
            <w:pPr>
              <w:pStyle w:val="TAC"/>
              <w:rPr>
                <w:rFonts w:eastAsia="Batang"/>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361EC8" w:rsidRDefault="00361EC8">
            <w:pPr>
              <w:pStyle w:val="TAC"/>
              <w:rPr>
                <w:rFonts w:eastAsia="Batang"/>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361EC8" w:rsidRDefault="00361EC8">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61EC8" w:rsidRDefault="00361EC8">
            <w:pPr>
              <w:pStyle w:val="TAC"/>
              <w:rPr>
                <w:rFonts w:eastAsia="Batang"/>
              </w:rPr>
            </w:pPr>
          </w:p>
        </w:tc>
        <w:tc>
          <w:tcPr>
            <w:tcW w:w="1027" w:type="dxa"/>
            <w:tcBorders>
              <w:top w:val="single" w:sz="4" w:space="0" w:color="auto"/>
              <w:left w:val="single" w:sz="4" w:space="0" w:color="auto"/>
              <w:bottom w:val="single" w:sz="4" w:space="0" w:color="auto"/>
              <w:right w:val="single" w:sz="4" w:space="0" w:color="auto"/>
            </w:tcBorders>
            <w:vAlign w:val="center"/>
          </w:tcPr>
          <w:p w:rsidR="00361EC8" w:rsidRDefault="00361EC8">
            <w:pPr>
              <w:pStyle w:val="TAC"/>
              <w:rPr>
                <w:rFonts w:eastAsia="Batang"/>
              </w:rPr>
            </w:pPr>
          </w:p>
        </w:tc>
        <w:tc>
          <w:tcPr>
            <w:tcW w:w="1247" w:type="dxa"/>
            <w:tcBorders>
              <w:top w:val="single" w:sz="4" w:space="0" w:color="auto"/>
              <w:left w:val="single" w:sz="4" w:space="0" w:color="auto"/>
              <w:bottom w:val="single" w:sz="4" w:space="0" w:color="auto"/>
              <w:right w:val="single" w:sz="4" w:space="0" w:color="auto"/>
            </w:tcBorders>
            <w:vAlign w:val="center"/>
          </w:tcPr>
          <w:p w:rsidR="00361EC8" w:rsidRDefault="00361EC8">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tcPr>
          <w:p w:rsidR="00361EC8" w:rsidRDefault="00361EC8">
            <w:pPr>
              <w:pStyle w:val="TAC"/>
              <w:rPr>
                <w:rFonts w:eastAsia="Batang"/>
              </w:rPr>
            </w:pPr>
          </w:p>
        </w:tc>
      </w:tr>
    </w:tbl>
    <w:p w:rsidR="00361EC8" w:rsidRDefault="002C584D">
      <w:pPr>
        <w:spacing w:beforeLines="50" w:before="120" w:after="180"/>
        <w:rPr>
          <w:rFonts w:eastAsia="等线"/>
          <w:bCs/>
          <w:i/>
          <w:iCs/>
          <w:lang w:val="en-US" w:eastAsia="zh-CN"/>
        </w:rPr>
      </w:pPr>
      <w:r>
        <w:rPr>
          <w:rFonts w:hint="eastAsia"/>
          <w:b/>
          <w:bCs/>
          <w:i/>
          <w:iCs/>
          <w:lang w:val="en-US" w:eastAsia="zh-CN"/>
        </w:rPr>
        <w:t>Observation 2:</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xml:space="preserve">, such as, long format 0, 3 </w:t>
      </w:r>
      <w:r>
        <w:rPr>
          <w:rFonts w:eastAsia="等线" w:hint="eastAsia"/>
          <w:bCs/>
          <w:i/>
          <w:iCs/>
          <w:lang w:val="en-US" w:eastAsia="zh-CN"/>
        </w:rPr>
        <w:t>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rsidR="00361EC8" w:rsidRDefault="002C584D">
      <w:pPr>
        <w:spacing w:beforeLines="50" w:before="120" w:after="180"/>
        <w:rPr>
          <w:rFonts w:eastAsia="等线"/>
          <w:bCs/>
          <w:lang w:val="en-US" w:eastAsia="zh-CN"/>
        </w:rPr>
      </w:pPr>
      <w:r>
        <w:rPr>
          <w:rFonts w:eastAsia="等线" w:hint="eastAsia"/>
          <w:bCs/>
          <w:lang w:val="en-US" w:eastAsia="zh-CN"/>
        </w:rPr>
        <w:lastRenderedPageBreak/>
        <w:t xml:space="preserve">Regarding PRACH format 1, 2 in FR1, the time domain position is relatively fixed. 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3, it is fixed at the last 3 </w:t>
      </w:r>
      <w:proofErr w:type="spellStart"/>
      <w:r>
        <w:rPr>
          <w:rFonts w:eastAsia="等线" w:hint="eastAsia"/>
          <w:bCs/>
          <w:lang w:val="en-US" w:eastAsia="zh-CN"/>
        </w:rPr>
        <w:t>ms</w:t>
      </w:r>
      <w:proofErr w:type="spellEnd"/>
      <w:r>
        <w:rPr>
          <w:rFonts w:eastAsia="等线" w:hint="eastAsia"/>
          <w:bCs/>
          <w:lang w:val="en-US" w:eastAsia="zh-CN"/>
        </w:rPr>
        <w:t xml:space="preserve"> or 3.5 </w:t>
      </w:r>
      <w:proofErr w:type="spellStart"/>
      <w:r>
        <w:rPr>
          <w:rFonts w:eastAsia="等线" w:hint="eastAsia"/>
          <w:bCs/>
          <w:lang w:val="en-US" w:eastAsia="zh-CN"/>
        </w:rPr>
        <w:t>ms</w:t>
      </w:r>
      <w:proofErr w:type="spellEnd"/>
      <w:r>
        <w:rPr>
          <w:rFonts w:eastAsia="等线" w:hint="eastAsia"/>
          <w:bCs/>
          <w:lang w:val="en-US" w:eastAsia="zh-CN"/>
        </w:rPr>
        <w:t xml:space="preserve"> of the radio frame.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030"/>
        <w:gridCol w:w="480"/>
        <w:gridCol w:w="360"/>
        <w:gridCol w:w="2070"/>
        <w:gridCol w:w="907"/>
        <w:gridCol w:w="1027"/>
        <w:gridCol w:w="1097"/>
        <w:gridCol w:w="936"/>
      </w:tblGrid>
      <w:tr w:rsidR="00361EC8">
        <w:trPr>
          <w:jc w:val="center"/>
        </w:trPr>
        <w:tc>
          <w:tcPr>
            <w:tcW w:w="1400" w:type="dxa"/>
            <w:shd w:val="clear" w:color="auto" w:fill="auto"/>
            <w:vAlign w:val="center"/>
          </w:tcPr>
          <w:p w:rsidR="00361EC8" w:rsidRDefault="002C584D">
            <w:pPr>
              <w:pStyle w:val="TAC"/>
              <w:rPr>
                <w:rFonts w:eastAsia="Batang"/>
              </w:rPr>
            </w:pPr>
            <w:r>
              <w:rPr>
                <w:rFonts w:eastAsia="Batang"/>
              </w:rPr>
              <w:t>28</w:t>
            </w:r>
          </w:p>
        </w:tc>
        <w:tc>
          <w:tcPr>
            <w:tcW w:w="1030" w:type="dxa"/>
            <w:shd w:val="clear" w:color="auto" w:fill="auto"/>
            <w:vAlign w:val="center"/>
          </w:tcPr>
          <w:p w:rsidR="00361EC8" w:rsidRDefault="002C584D">
            <w:pPr>
              <w:pStyle w:val="TAC"/>
              <w:rPr>
                <w:rFonts w:eastAsia="Batang"/>
              </w:rPr>
            </w:pPr>
            <w:r>
              <w:rPr>
                <w:rFonts w:eastAsia="Batang"/>
              </w:rPr>
              <w:t>1</w:t>
            </w:r>
          </w:p>
        </w:tc>
        <w:tc>
          <w:tcPr>
            <w:tcW w:w="480" w:type="dxa"/>
            <w:shd w:val="clear" w:color="auto" w:fill="auto"/>
            <w:vAlign w:val="center"/>
          </w:tcPr>
          <w:p w:rsidR="00361EC8" w:rsidRDefault="002C584D">
            <w:pPr>
              <w:pStyle w:val="TAC"/>
              <w:rPr>
                <w:rFonts w:eastAsia="Batang"/>
              </w:rPr>
            </w:pPr>
            <w:r>
              <w:rPr>
                <w:rFonts w:eastAsia="Batang"/>
              </w:rPr>
              <w:t>16</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29</w:t>
            </w:r>
          </w:p>
        </w:tc>
        <w:tc>
          <w:tcPr>
            <w:tcW w:w="1030" w:type="dxa"/>
            <w:shd w:val="clear" w:color="auto" w:fill="auto"/>
            <w:vAlign w:val="center"/>
          </w:tcPr>
          <w:p w:rsidR="00361EC8" w:rsidRDefault="002C584D">
            <w:pPr>
              <w:pStyle w:val="TAC"/>
              <w:rPr>
                <w:rFonts w:eastAsia="Batang"/>
              </w:rPr>
            </w:pPr>
            <w:r>
              <w:rPr>
                <w:rFonts w:eastAsia="Batang"/>
              </w:rPr>
              <w:t>1</w:t>
            </w:r>
          </w:p>
        </w:tc>
        <w:tc>
          <w:tcPr>
            <w:tcW w:w="480" w:type="dxa"/>
            <w:shd w:val="clear" w:color="auto" w:fill="auto"/>
            <w:vAlign w:val="center"/>
          </w:tcPr>
          <w:p w:rsidR="00361EC8" w:rsidRDefault="002C584D">
            <w:pPr>
              <w:pStyle w:val="TAC"/>
              <w:rPr>
                <w:rFonts w:eastAsia="Batang"/>
              </w:rPr>
            </w:pPr>
            <w:r>
              <w:rPr>
                <w:rFonts w:eastAsia="Batang"/>
              </w:rPr>
              <w:t>8</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30</w:t>
            </w:r>
          </w:p>
        </w:tc>
        <w:tc>
          <w:tcPr>
            <w:tcW w:w="1030" w:type="dxa"/>
            <w:shd w:val="clear" w:color="auto" w:fill="auto"/>
            <w:vAlign w:val="center"/>
          </w:tcPr>
          <w:p w:rsidR="00361EC8" w:rsidRDefault="002C584D">
            <w:pPr>
              <w:pStyle w:val="TAC"/>
              <w:rPr>
                <w:rFonts w:eastAsia="Batang"/>
              </w:rPr>
            </w:pPr>
            <w:r>
              <w:rPr>
                <w:rFonts w:eastAsia="Batang"/>
              </w:rPr>
              <w:t>1</w:t>
            </w:r>
          </w:p>
        </w:tc>
        <w:tc>
          <w:tcPr>
            <w:tcW w:w="480" w:type="dxa"/>
            <w:shd w:val="clear" w:color="auto" w:fill="auto"/>
            <w:vAlign w:val="center"/>
          </w:tcPr>
          <w:p w:rsidR="00361EC8" w:rsidRDefault="002C584D">
            <w:pPr>
              <w:pStyle w:val="TAC"/>
              <w:rPr>
                <w:rFonts w:eastAsia="Batang"/>
              </w:rPr>
            </w:pPr>
            <w:r>
              <w:rPr>
                <w:rFonts w:eastAsia="Batang"/>
              </w:rPr>
              <w:t>4</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31</w:t>
            </w:r>
          </w:p>
        </w:tc>
        <w:tc>
          <w:tcPr>
            <w:tcW w:w="1030" w:type="dxa"/>
            <w:shd w:val="clear" w:color="auto" w:fill="auto"/>
            <w:vAlign w:val="center"/>
          </w:tcPr>
          <w:p w:rsidR="00361EC8" w:rsidRDefault="002C584D">
            <w:pPr>
              <w:pStyle w:val="TAC"/>
              <w:rPr>
                <w:rFonts w:eastAsia="Batang"/>
              </w:rPr>
            </w:pPr>
            <w:r>
              <w:rPr>
                <w:rFonts w:eastAsia="Batang" w:hint="eastAsia"/>
              </w:rPr>
              <w:t>1</w:t>
            </w:r>
          </w:p>
        </w:tc>
        <w:tc>
          <w:tcPr>
            <w:tcW w:w="480" w:type="dxa"/>
            <w:shd w:val="clear" w:color="auto" w:fill="auto"/>
            <w:vAlign w:val="center"/>
          </w:tcPr>
          <w:p w:rsidR="00361EC8" w:rsidRDefault="002C584D">
            <w:pPr>
              <w:pStyle w:val="TAC"/>
              <w:rPr>
                <w:rFonts w:eastAsia="Batang"/>
              </w:rPr>
            </w:pPr>
            <w:r>
              <w:rPr>
                <w:rFonts w:eastAsia="Batang" w:hint="eastAsia"/>
              </w:rPr>
              <w:t>2</w:t>
            </w:r>
          </w:p>
        </w:tc>
        <w:tc>
          <w:tcPr>
            <w:tcW w:w="360" w:type="dxa"/>
            <w:shd w:val="clear" w:color="auto" w:fill="auto"/>
            <w:vAlign w:val="center"/>
          </w:tcPr>
          <w:p w:rsidR="00361EC8" w:rsidRDefault="002C584D">
            <w:pPr>
              <w:pStyle w:val="TAC"/>
              <w:rPr>
                <w:rFonts w:eastAsia="Batang"/>
              </w:rPr>
            </w:pPr>
            <w:r>
              <w:rPr>
                <w:rFonts w:eastAsia="Batang" w:hint="eastAsia"/>
              </w:rPr>
              <w:t>0</w:t>
            </w:r>
          </w:p>
        </w:tc>
        <w:tc>
          <w:tcPr>
            <w:tcW w:w="2070" w:type="dxa"/>
            <w:shd w:val="clear" w:color="auto" w:fill="auto"/>
            <w:vAlign w:val="center"/>
          </w:tcPr>
          <w:p w:rsidR="00361EC8" w:rsidRDefault="002C584D">
            <w:pPr>
              <w:pStyle w:val="TAC"/>
              <w:rPr>
                <w:rFonts w:eastAsia="Batang"/>
              </w:rPr>
            </w:pPr>
            <w:r>
              <w:rPr>
                <w:rFonts w:eastAsia="Batang" w:hint="eastAsia"/>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trHeight w:val="185"/>
          <w:jc w:val="center"/>
        </w:trPr>
        <w:tc>
          <w:tcPr>
            <w:tcW w:w="1400" w:type="dxa"/>
            <w:shd w:val="clear" w:color="auto" w:fill="auto"/>
            <w:vAlign w:val="center"/>
          </w:tcPr>
          <w:p w:rsidR="00361EC8" w:rsidRDefault="002C584D">
            <w:pPr>
              <w:pStyle w:val="TAC"/>
              <w:rPr>
                <w:rFonts w:eastAsia="Batang"/>
              </w:rPr>
            </w:pPr>
            <w:r>
              <w:rPr>
                <w:rFonts w:eastAsia="Batang"/>
              </w:rPr>
              <w:t>32</w:t>
            </w:r>
          </w:p>
        </w:tc>
        <w:tc>
          <w:tcPr>
            <w:tcW w:w="1030" w:type="dxa"/>
            <w:shd w:val="clear" w:color="auto" w:fill="auto"/>
            <w:vAlign w:val="center"/>
          </w:tcPr>
          <w:p w:rsidR="00361EC8" w:rsidRDefault="002C584D">
            <w:pPr>
              <w:pStyle w:val="TAC"/>
              <w:rPr>
                <w:rFonts w:eastAsia="Batang"/>
              </w:rPr>
            </w:pPr>
            <w:r>
              <w:rPr>
                <w:rFonts w:eastAsia="Batang" w:hint="eastAsia"/>
              </w:rPr>
              <w:t>1</w:t>
            </w:r>
          </w:p>
        </w:tc>
        <w:tc>
          <w:tcPr>
            <w:tcW w:w="480" w:type="dxa"/>
            <w:shd w:val="clear" w:color="auto" w:fill="auto"/>
            <w:vAlign w:val="center"/>
          </w:tcPr>
          <w:p w:rsidR="00361EC8" w:rsidRDefault="002C584D">
            <w:pPr>
              <w:pStyle w:val="TAC"/>
              <w:rPr>
                <w:rFonts w:eastAsia="Batang"/>
              </w:rPr>
            </w:pPr>
            <w:r>
              <w:rPr>
                <w:rFonts w:eastAsia="Batang" w:hint="eastAsia"/>
              </w:rPr>
              <w:t>2</w:t>
            </w:r>
          </w:p>
        </w:tc>
        <w:tc>
          <w:tcPr>
            <w:tcW w:w="360" w:type="dxa"/>
            <w:shd w:val="clear" w:color="auto" w:fill="auto"/>
            <w:vAlign w:val="center"/>
          </w:tcPr>
          <w:p w:rsidR="00361EC8" w:rsidRDefault="002C584D">
            <w:pPr>
              <w:pStyle w:val="TAC"/>
              <w:rPr>
                <w:rFonts w:eastAsia="Batang"/>
              </w:rPr>
            </w:pPr>
            <w:r>
              <w:rPr>
                <w:rFonts w:eastAsia="Batang" w:hint="eastAsia"/>
              </w:rPr>
              <w:t>1</w:t>
            </w:r>
          </w:p>
        </w:tc>
        <w:tc>
          <w:tcPr>
            <w:tcW w:w="2070" w:type="dxa"/>
            <w:shd w:val="clear" w:color="auto" w:fill="auto"/>
            <w:vAlign w:val="center"/>
          </w:tcPr>
          <w:p w:rsidR="00361EC8" w:rsidRDefault="002C584D">
            <w:pPr>
              <w:pStyle w:val="TAC"/>
              <w:rPr>
                <w:rFonts w:eastAsia="Batang"/>
              </w:rPr>
            </w:pPr>
            <w:r>
              <w:rPr>
                <w:rFonts w:eastAsia="Batang" w:hint="eastAsia"/>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33</w:t>
            </w:r>
          </w:p>
        </w:tc>
        <w:tc>
          <w:tcPr>
            <w:tcW w:w="1030" w:type="dxa"/>
            <w:shd w:val="clear" w:color="auto" w:fill="auto"/>
            <w:vAlign w:val="center"/>
          </w:tcPr>
          <w:p w:rsidR="00361EC8" w:rsidRDefault="002C584D">
            <w:pPr>
              <w:pStyle w:val="TAC"/>
              <w:rPr>
                <w:rFonts w:eastAsia="Batang"/>
              </w:rPr>
            </w:pPr>
            <w:r>
              <w:rPr>
                <w:rFonts w:eastAsia="Batang" w:hint="eastAsia"/>
              </w:rPr>
              <w:t>1</w:t>
            </w:r>
          </w:p>
        </w:tc>
        <w:tc>
          <w:tcPr>
            <w:tcW w:w="480" w:type="dxa"/>
            <w:shd w:val="clear" w:color="auto" w:fill="auto"/>
            <w:vAlign w:val="center"/>
          </w:tcPr>
          <w:p w:rsidR="00361EC8" w:rsidRDefault="002C584D">
            <w:pPr>
              <w:pStyle w:val="TAC"/>
              <w:rPr>
                <w:rFonts w:eastAsia="Batang"/>
              </w:rPr>
            </w:pPr>
            <w:r>
              <w:rPr>
                <w:rFonts w:eastAsia="Batang" w:hint="eastAsia"/>
              </w:rPr>
              <w:t>1</w:t>
            </w:r>
          </w:p>
        </w:tc>
        <w:tc>
          <w:tcPr>
            <w:tcW w:w="360" w:type="dxa"/>
            <w:shd w:val="clear" w:color="auto" w:fill="auto"/>
            <w:vAlign w:val="center"/>
          </w:tcPr>
          <w:p w:rsidR="00361EC8" w:rsidRDefault="002C584D">
            <w:pPr>
              <w:pStyle w:val="TAC"/>
              <w:rPr>
                <w:rFonts w:eastAsia="Batang"/>
              </w:rPr>
            </w:pPr>
            <w:r>
              <w:rPr>
                <w:rFonts w:eastAsia="Batang" w:hint="eastAsia"/>
              </w:rPr>
              <w:t>0</w:t>
            </w:r>
          </w:p>
        </w:tc>
        <w:tc>
          <w:tcPr>
            <w:tcW w:w="2070" w:type="dxa"/>
            <w:shd w:val="clear" w:color="auto" w:fill="auto"/>
            <w:vAlign w:val="center"/>
          </w:tcPr>
          <w:p w:rsidR="00361EC8" w:rsidRDefault="002C584D">
            <w:pPr>
              <w:pStyle w:val="TAC"/>
              <w:rPr>
                <w:rFonts w:eastAsia="Batang"/>
              </w:rPr>
            </w:pPr>
            <w:r>
              <w:rPr>
                <w:rFonts w:eastAsia="Batang" w:hint="eastAsia"/>
              </w:rPr>
              <w:t>7</w:t>
            </w:r>
          </w:p>
        </w:tc>
        <w:tc>
          <w:tcPr>
            <w:tcW w:w="907" w:type="dxa"/>
            <w:shd w:val="clear" w:color="auto" w:fill="auto"/>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34</w:t>
            </w:r>
          </w:p>
        </w:tc>
        <w:tc>
          <w:tcPr>
            <w:tcW w:w="1030" w:type="dxa"/>
            <w:shd w:val="clear" w:color="auto" w:fill="auto"/>
            <w:vAlign w:val="center"/>
          </w:tcPr>
          <w:p w:rsidR="00361EC8" w:rsidRDefault="002C584D">
            <w:pPr>
              <w:pStyle w:val="TAC"/>
              <w:rPr>
                <w:rFonts w:eastAsia="Batang"/>
              </w:rPr>
            </w:pPr>
            <w:r>
              <w:rPr>
                <w:rFonts w:eastAsia="Batang"/>
              </w:rPr>
              <w:t>2</w:t>
            </w:r>
          </w:p>
        </w:tc>
        <w:tc>
          <w:tcPr>
            <w:tcW w:w="480" w:type="dxa"/>
            <w:shd w:val="clear" w:color="auto" w:fill="auto"/>
            <w:vAlign w:val="center"/>
          </w:tcPr>
          <w:p w:rsidR="00361EC8" w:rsidRDefault="002C584D">
            <w:pPr>
              <w:pStyle w:val="TAC"/>
              <w:rPr>
                <w:rFonts w:eastAsia="Batang"/>
              </w:rPr>
            </w:pPr>
            <w:r>
              <w:rPr>
                <w:rFonts w:eastAsia="Batang"/>
              </w:rPr>
              <w:t>16</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6</w:t>
            </w:r>
          </w:p>
        </w:tc>
        <w:tc>
          <w:tcPr>
            <w:tcW w:w="907" w:type="dxa"/>
            <w:shd w:val="clear" w:color="auto" w:fill="auto"/>
            <w:vAlign w:val="center"/>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35</w:t>
            </w:r>
          </w:p>
        </w:tc>
        <w:tc>
          <w:tcPr>
            <w:tcW w:w="1030" w:type="dxa"/>
            <w:shd w:val="clear" w:color="auto" w:fill="auto"/>
            <w:vAlign w:val="center"/>
          </w:tcPr>
          <w:p w:rsidR="00361EC8" w:rsidRDefault="002C584D">
            <w:pPr>
              <w:pStyle w:val="TAC"/>
              <w:rPr>
                <w:rFonts w:eastAsia="Batang"/>
              </w:rPr>
            </w:pPr>
            <w:r>
              <w:rPr>
                <w:rFonts w:eastAsia="Batang"/>
              </w:rPr>
              <w:t>2</w:t>
            </w:r>
          </w:p>
        </w:tc>
        <w:tc>
          <w:tcPr>
            <w:tcW w:w="480" w:type="dxa"/>
            <w:shd w:val="clear" w:color="auto" w:fill="auto"/>
            <w:vAlign w:val="center"/>
          </w:tcPr>
          <w:p w:rsidR="00361EC8" w:rsidRDefault="002C584D">
            <w:pPr>
              <w:pStyle w:val="TAC"/>
              <w:rPr>
                <w:rFonts w:eastAsia="Batang"/>
              </w:rPr>
            </w:pPr>
            <w:r>
              <w:rPr>
                <w:rFonts w:eastAsia="Batang"/>
              </w:rPr>
              <w:t>8</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6</w:t>
            </w:r>
          </w:p>
        </w:tc>
        <w:tc>
          <w:tcPr>
            <w:tcW w:w="907" w:type="dxa"/>
            <w:shd w:val="clear" w:color="auto" w:fill="auto"/>
            <w:vAlign w:val="center"/>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36</w:t>
            </w:r>
          </w:p>
        </w:tc>
        <w:tc>
          <w:tcPr>
            <w:tcW w:w="1030" w:type="dxa"/>
            <w:shd w:val="clear" w:color="auto" w:fill="auto"/>
            <w:vAlign w:val="center"/>
          </w:tcPr>
          <w:p w:rsidR="00361EC8" w:rsidRDefault="002C584D">
            <w:pPr>
              <w:pStyle w:val="TAC"/>
              <w:rPr>
                <w:rFonts w:eastAsia="Batang"/>
              </w:rPr>
            </w:pPr>
            <w:r>
              <w:rPr>
                <w:rFonts w:eastAsia="Batang"/>
              </w:rPr>
              <w:t>2</w:t>
            </w:r>
          </w:p>
        </w:tc>
        <w:tc>
          <w:tcPr>
            <w:tcW w:w="480" w:type="dxa"/>
            <w:shd w:val="clear" w:color="auto" w:fill="auto"/>
            <w:vAlign w:val="center"/>
          </w:tcPr>
          <w:p w:rsidR="00361EC8" w:rsidRDefault="002C584D">
            <w:pPr>
              <w:pStyle w:val="TAC"/>
              <w:rPr>
                <w:rFonts w:eastAsia="Batang"/>
              </w:rPr>
            </w:pPr>
            <w:r>
              <w:rPr>
                <w:rFonts w:eastAsia="Batang"/>
              </w:rPr>
              <w:t>4</w:t>
            </w:r>
          </w:p>
        </w:tc>
        <w:tc>
          <w:tcPr>
            <w:tcW w:w="360" w:type="dxa"/>
            <w:shd w:val="clear" w:color="auto" w:fill="auto"/>
            <w:vAlign w:val="center"/>
          </w:tcPr>
          <w:p w:rsidR="00361EC8" w:rsidRDefault="002C584D">
            <w:pPr>
              <w:pStyle w:val="TAC"/>
              <w:rPr>
                <w:rFonts w:eastAsia="Batang"/>
              </w:rPr>
            </w:pPr>
            <w:r>
              <w:rPr>
                <w:rFonts w:eastAsia="Batang"/>
              </w:rPr>
              <w:t>1</w:t>
            </w:r>
          </w:p>
        </w:tc>
        <w:tc>
          <w:tcPr>
            <w:tcW w:w="2070" w:type="dxa"/>
            <w:shd w:val="clear" w:color="auto" w:fill="auto"/>
            <w:vAlign w:val="center"/>
          </w:tcPr>
          <w:p w:rsidR="00361EC8" w:rsidRDefault="002C584D">
            <w:pPr>
              <w:pStyle w:val="TAC"/>
              <w:rPr>
                <w:rFonts w:eastAsia="Batang"/>
              </w:rPr>
            </w:pPr>
            <w:r>
              <w:rPr>
                <w:rFonts w:eastAsia="Batang"/>
              </w:rPr>
              <w:t>6</w:t>
            </w:r>
          </w:p>
        </w:tc>
        <w:tc>
          <w:tcPr>
            <w:tcW w:w="907" w:type="dxa"/>
            <w:shd w:val="clear" w:color="auto" w:fill="auto"/>
            <w:vAlign w:val="center"/>
          </w:tcPr>
          <w:p w:rsidR="00361EC8" w:rsidRDefault="002C584D">
            <w:pPr>
              <w:pStyle w:val="TAC"/>
              <w:rPr>
                <w:rFonts w:eastAsia="Batang"/>
              </w:rPr>
            </w:pPr>
            <w:r>
              <w:rPr>
                <w:rFonts w:eastAsia="Batang"/>
              </w:rPr>
              <w:t>0</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37</w:t>
            </w:r>
          </w:p>
        </w:tc>
        <w:tc>
          <w:tcPr>
            <w:tcW w:w="1030" w:type="dxa"/>
            <w:shd w:val="clear" w:color="auto" w:fill="auto"/>
            <w:vAlign w:val="center"/>
          </w:tcPr>
          <w:p w:rsidR="00361EC8" w:rsidRDefault="002C584D">
            <w:pPr>
              <w:pStyle w:val="TAC"/>
              <w:rPr>
                <w:rFonts w:eastAsia="Batang"/>
              </w:rPr>
            </w:pPr>
            <w:r>
              <w:rPr>
                <w:rFonts w:eastAsia="Batang" w:hint="eastAsia"/>
              </w:rPr>
              <w:t>2</w:t>
            </w:r>
          </w:p>
        </w:tc>
        <w:tc>
          <w:tcPr>
            <w:tcW w:w="480" w:type="dxa"/>
            <w:shd w:val="clear" w:color="auto" w:fill="auto"/>
            <w:vAlign w:val="center"/>
          </w:tcPr>
          <w:p w:rsidR="00361EC8" w:rsidRDefault="002C584D">
            <w:pPr>
              <w:pStyle w:val="TAC"/>
              <w:rPr>
                <w:rFonts w:eastAsia="Batang"/>
              </w:rPr>
            </w:pPr>
            <w:r>
              <w:rPr>
                <w:rFonts w:eastAsia="Batang" w:hint="eastAsia"/>
              </w:rPr>
              <w:t>2</w:t>
            </w:r>
          </w:p>
        </w:tc>
        <w:tc>
          <w:tcPr>
            <w:tcW w:w="360" w:type="dxa"/>
            <w:shd w:val="clear" w:color="auto" w:fill="auto"/>
            <w:vAlign w:val="center"/>
          </w:tcPr>
          <w:p w:rsidR="00361EC8" w:rsidRDefault="002C584D">
            <w:pPr>
              <w:pStyle w:val="TAC"/>
              <w:rPr>
                <w:rFonts w:eastAsia="Batang"/>
              </w:rPr>
            </w:pPr>
            <w:r>
              <w:rPr>
                <w:rFonts w:eastAsia="Batang" w:hint="eastAsia"/>
              </w:rPr>
              <w:t>0</w:t>
            </w:r>
          </w:p>
        </w:tc>
        <w:tc>
          <w:tcPr>
            <w:tcW w:w="2070" w:type="dxa"/>
            <w:shd w:val="clear" w:color="auto" w:fill="auto"/>
            <w:vAlign w:val="center"/>
          </w:tcPr>
          <w:p w:rsidR="00361EC8" w:rsidRDefault="002C584D">
            <w:pPr>
              <w:pStyle w:val="TAC"/>
              <w:rPr>
                <w:rFonts w:eastAsia="Batang"/>
              </w:rPr>
            </w:pPr>
            <w:r>
              <w:rPr>
                <w:rFonts w:eastAsia="Batang" w:hint="eastAsia"/>
              </w:rPr>
              <w:t>6</w:t>
            </w:r>
          </w:p>
        </w:tc>
        <w:tc>
          <w:tcPr>
            <w:tcW w:w="907" w:type="dxa"/>
            <w:shd w:val="clear" w:color="auto" w:fill="auto"/>
            <w:vAlign w:val="center"/>
          </w:tcPr>
          <w:p w:rsidR="00361EC8" w:rsidRDefault="002C584D">
            <w:pPr>
              <w:pStyle w:val="TAC"/>
              <w:rPr>
                <w:rFonts w:eastAsia="Batang"/>
              </w:rPr>
            </w:pPr>
            <w:r>
              <w:rPr>
                <w:rFonts w:eastAsia="Batang"/>
              </w:rPr>
              <w:t>7</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38</w:t>
            </w:r>
          </w:p>
        </w:tc>
        <w:tc>
          <w:tcPr>
            <w:tcW w:w="1030" w:type="dxa"/>
            <w:shd w:val="clear" w:color="auto" w:fill="auto"/>
            <w:vAlign w:val="center"/>
          </w:tcPr>
          <w:p w:rsidR="00361EC8" w:rsidRDefault="002C584D">
            <w:pPr>
              <w:pStyle w:val="TAC"/>
              <w:rPr>
                <w:rFonts w:eastAsia="Batang"/>
              </w:rPr>
            </w:pPr>
            <w:r>
              <w:rPr>
                <w:rFonts w:eastAsia="Batang" w:hint="eastAsia"/>
              </w:rPr>
              <w:t>2</w:t>
            </w:r>
          </w:p>
        </w:tc>
        <w:tc>
          <w:tcPr>
            <w:tcW w:w="480" w:type="dxa"/>
            <w:shd w:val="clear" w:color="auto" w:fill="auto"/>
            <w:vAlign w:val="center"/>
          </w:tcPr>
          <w:p w:rsidR="00361EC8" w:rsidRDefault="002C584D">
            <w:pPr>
              <w:pStyle w:val="TAC"/>
              <w:rPr>
                <w:rFonts w:eastAsia="Batang"/>
              </w:rPr>
            </w:pPr>
            <w:r>
              <w:rPr>
                <w:rFonts w:eastAsia="Batang" w:hint="eastAsia"/>
              </w:rPr>
              <w:t>2</w:t>
            </w:r>
          </w:p>
        </w:tc>
        <w:tc>
          <w:tcPr>
            <w:tcW w:w="360" w:type="dxa"/>
            <w:shd w:val="clear" w:color="auto" w:fill="auto"/>
            <w:vAlign w:val="center"/>
          </w:tcPr>
          <w:p w:rsidR="00361EC8" w:rsidRDefault="002C584D">
            <w:pPr>
              <w:pStyle w:val="TAC"/>
              <w:rPr>
                <w:rFonts w:eastAsia="Batang"/>
              </w:rPr>
            </w:pPr>
            <w:r>
              <w:rPr>
                <w:rFonts w:eastAsia="Batang" w:hint="eastAsia"/>
              </w:rPr>
              <w:t>1</w:t>
            </w:r>
          </w:p>
        </w:tc>
        <w:tc>
          <w:tcPr>
            <w:tcW w:w="2070" w:type="dxa"/>
            <w:shd w:val="clear" w:color="auto" w:fill="auto"/>
            <w:vAlign w:val="center"/>
          </w:tcPr>
          <w:p w:rsidR="00361EC8" w:rsidRDefault="002C584D">
            <w:pPr>
              <w:pStyle w:val="TAC"/>
              <w:rPr>
                <w:rFonts w:eastAsia="Batang"/>
              </w:rPr>
            </w:pPr>
            <w:r>
              <w:rPr>
                <w:rFonts w:eastAsia="Batang" w:hint="eastAsia"/>
              </w:rPr>
              <w:t>6</w:t>
            </w:r>
          </w:p>
        </w:tc>
        <w:tc>
          <w:tcPr>
            <w:tcW w:w="907" w:type="dxa"/>
            <w:shd w:val="clear" w:color="auto" w:fill="auto"/>
            <w:vAlign w:val="center"/>
          </w:tcPr>
          <w:p w:rsidR="00361EC8" w:rsidRDefault="002C584D">
            <w:pPr>
              <w:pStyle w:val="TAC"/>
              <w:rPr>
                <w:rFonts w:eastAsia="Batang"/>
              </w:rPr>
            </w:pPr>
            <w:r>
              <w:rPr>
                <w:rFonts w:eastAsia="Batang"/>
              </w:rPr>
              <w:t>7</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r w:rsidR="00361EC8">
        <w:trPr>
          <w:jc w:val="center"/>
        </w:trPr>
        <w:tc>
          <w:tcPr>
            <w:tcW w:w="1400" w:type="dxa"/>
            <w:shd w:val="clear" w:color="auto" w:fill="auto"/>
            <w:vAlign w:val="center"/>
          </w:tcPr>
          <w:p w:rsidR="00361EC8" w:rsidRDefault="002C584D">
            <w:pPr>
              <w:pStyle w:val="TAC"/>
              <w:rPr>
                <w:rFonts w:eastAsia="Batang"/>
              </w:rPr>
            </w:pPr>
            <w:r>
              <w:rPr>
                <w:rFonts w:eastAsia="Batang"/>
              </w:rPr>
              <w:t>39</w:t>
            </w:r>
          </w:p>
        </w:tc>
        <w:tc>
          <w:tcPr>
            <w:tcW w:w="1030" w:type="dxa"/>
            <w:shd w:val="clear" w:color="auto" w:fill="auto"/>
            <w:vAlign w:val="center"/>
          </w:tcPr>
          <w:p w:rsidR="00361EC8" w:rsidRDefault="002C584D">
            <w:pPr>
              <w:pStyle w:val="TAC"/>
              <w:rPr>
                <w:rFonts w:eastAsia="Batang"/>
              </w:rPr>
            </w:pPr>
            <w:r>
              <w:rPr>
                <w:rFonts w:eastAsia="Batang" w:hint="eastAsia"/>
              </w:rPr>
              <w:t>2</w:t>
            </w:r>
          </w:p>
        </w:tc>
        <w:tc>
          <w:tcPr>
            <w:tcW w:w="480" w:type="dxa"/>
            <w:shd w:val="clear" w:color="auto" w:fill="auto"/>
            <w:vAlign w:val="center"/>
          </w:tcPr>
          <w:p w:rsidR="00361EC8" w:rsidRDefault="002C584D">
            <w:pPr>
              <w:pStyle w:val="TAC"/>
              <w:rPr>
                <w:rFonts w:eastAsia="Batang"/>
              </w:rPr>
            </w:pPr>
            <w:r>
              <w:rPr>
                <w:rFonts w:eastAsia="Batang" w:hint="eastAsia"/>
              </w:rPr>
              <w:t>1</w:t>
            </w:r>
          </w:p>
        </w:tc>
        <w:tc>
          <w:tcPr>
            <w:tcW w:w="360" w:type="dxa"/>
            <w:shd w:val="clear" w:color="auto" w:fill="auto"/>
            <w:vAlign w:val="center"/>
          </w:tcPr>
          <w:p w:rsidR="00361EC8" w:rsidRDefault="002C584D">
            <w:pPr>
              <w:pStyle w:val="TAC"/>
              <w:rPr>
                <w:rFonts w:eastAsia="Batang"/>
              </w:rPr>
            </w:pPr>
            <w:r>
              <w:rPr>
                <w:rFonts w:eastAsia="Batang" w:hint="eastAsia"/>
              </w:rPr>
              <w:t>0</w:t>
            </w:r>
          </w:p>
        </w:tc>
        <w:tc>
          <w:tcPr>
            <w:tcW w:w="2070" w:type="dxa"/>
            <w:shd w:val="clear" w:color="auto" w:fill="auto"/>
            <w:vAlign w:val="center"/>
          </w:tcPr>
          <w:p w:rsidR="00361EC8" w:rsidRDefault="002C584D">
            <w:pPr>
              <w:pStyle w:val="TAC"/>
              <w:rPr>
                <w:rFonts w:eastAsia="Batang"/>
              </w:rPr>
            </w:pPr>
            <w:r>
              <w:rPr>
                <w:rFonts w:eastAsia="Batang" w:hint="eastAsia"/>
              </w:rPr>
              <w:t>6</w:t>
            </w:r>
          </w:p>
        </w:tc>
        <w:tc>
          <w:tcPr>
            <w:tcW w:w="907" w:type="dxa"/>
            <w:shd w:val="clear" w:color="auto" w:fill="auto"/>
            <w:vAlign w:val="center"/>
          </w:tcPr>
          <w:p w:rsidR="00361EC8" w:rsidRDefault="002C584D">
            <w:pPr>
              <w:pStyle w:val="TAC"/>
              <w:rPr>
                <w:rFonts w:eastAsia="Batang"/>
              </w:rPr>
            </w:pPr>
            <w:r>
              <w:rPr>
                <w:rFonts w:eastAsia="Batang"/>
              </w:rPr>
              <w:t>7</w:t>
            </w:r>
          </w:p>
        </w:tc>
        <w:tc>
          <w:tcPr>
            <w:tcW w:w="1027" w:type="dxa"/>
          </w:tcPr>
          <w:p w:rsidR="00361EC8" w:rsidRDefault="002C584D">
            <w:pPr>
              <w:pStyle w:val="TAC"/>
              <w:rPr>
                <w:rFonts w:eastAsia="Batang"/>
              </w:rPr>
            </w:pPr>
            <w:r>
              <w:rPr>
                <w:rFonts w:eastAsia="Batang"/>
              </w:rPr>
              <w:t>-</w:t>
            </w:r>
          </w:p>
        </w:tc>
        <w:tc>
          <w:tcPr>
            <w:tcW w:w="1097" w:type="dxa"/>
          </w:tcPr>
          <w:p w:rsidR="00361EC8" w:rsidRDefault="002C584D">
            <w:pPr>
              <w:pStyle w:val="TAC"/>
              <w:rPr>
                <w:rFonts w:eastAsia="Batang"/>
              </w:rPr>
            </w:pPr>
            <w:r>
              <w:rPr>
                <w:rFonts w:eastAsia="Batang"/>
              </w:rPr>
              <w:t>-</w:t>
            </w:r>
          </w:p>
        </w:tc>
        <w:tc>
          <w:tcPr>
            <w:tcW w:w="936" w:type="dxa"/>
          </w:tcPr>
          <w:p w:rsidR="00361EC8" w:rsidRDefault="002C584D">
            <w:pPr>
              <w:pStyle w:val="TAC"/>
              <w:rPr>
                <w:rFonts w:eastAsia="Batang"/>
              </w:rPr>
            </w:pPr>
            <w:r>
              <w:rPr>
                <w:rFonts w:eastAsia="Batang"/>
              </w:rPr>
              <w:t>0</w:t>
            </w:r>
          </w:p>
        </w:tc>
      </w:tr>
    </w:tbl>
    <w:p w:rsidR="00361EC8" w:rsidRDefault="00361EC8">
      <w:pPr>
        <w:spacing w:beforeLines="50" w:before="120" w:after="180"/>
        <w:rPr>
          <w:rFonts w:eastAsia="等线"/>
          <w:bCs/>
          <w:i/>
          <w:iCs/>
          <w:lang w:val="en-US" w:eastAsia="zh-CN"/>
        </w:rPr>
      </w:pPr>
    </w:p>
    <w:p w:rsidR="00361EC8" w:rsidRDefault="002C584D">
      <w:pPr>
        <w:spacing w:beforeLines="50" w:before="120" w:after="180"/>
        <w:jc w:val="center"/>
      </w:pPr>
      <w:r>
        <w:rPr>
          <w:noProof/>
          <w:lang w:val="en-US" w:eastAsia="zh-CN"/>
        </w:rPr>
        <w:drawing>
          <wp:inline distT="0" distB="0" distL="114300" distR="114300">
            <wp:extent cx="4850130" cy="1532890"/>
            <wp:effectExtent l="0" t="0" r="11430" b="635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14"/>
                    <a:stretch>
                      <a:fillRect/>
                    </a:stretch>
                  </pic:blipFill>
                  <pic:spPr>
                    <a:xfrm>
                      <a:off x="0" y="0"/>
                      <a:ext cx="4850130" cy="1532890"/>
                    </a:xfrm>
                    <a:prstGeom prst="rect">
                      <a:avLst/>
                    </a:prstGeom>
                    <a:noFill/>
                    <a:ln>
                      <a:noFill/>
                    </a:ln>
                  </pic:spPr>
                </pic:pic>
              </a:graphicData>
            </a:graphic>
          </wp:inline>
        </w:drawing>
      </w:r>
    </w:p>
    <w:p w:rsidR="00361EC8" w:rsidRDefault="002C584D">
      <w:pPr>
        <w:spacing w:beforeLines="50" w:before="120" w:after="180"/>
        <w:jc w:val="center"/>
        <w:rPr>
          <w:b/>
          <w:bCs/>
          <w:i/>
          <w:iCs/>
          <w:lang w:val="en-US" w:eastAsia="zh-CN"/>
        </w:rPr>
      </w:pPr>
      <w:r>
        <w:rPr>
          <w:rFonts w:hint="eastAsia"/>
          <w:b/>
          <w:bCs/>
          <w:lang w:val="en-US" w:eastAsia="zh-CN"/>
        </w:rPr>
        <w:t xml:space="preserve">Figure 3: Configuration example of </w:t>
      </w:r>
      <w:r>
        <w:rPr>
          <w:rFonts w:eastAsia="Batang"/>
          <w:b/>
          <w:bCs/>
        </w:rPr>
        <w:t>PRACH</w:t>
      </w:r>
      <w:r>
        <w:rPr>
          <w:rFonts w:hint="eastAsia"/>
          <w:b/>
          <w:bCs/>
          <w:lang w:val="en-US" w:eastAsia="zh-CN"/>
        </w:rPr>
        <w:t xml:space="preserve"> </w:t>
      </w:r>
      <w:r>
        <w:rPr>
          <w:rFonts w:eastAsia="Batang"/>
          <w:b/>
          <w:bCs/>
        </w:rPr>
        <w:t>Configuration Index</w:t>
      </w:r>
      <w:r>
        <w:rPr>
          <w:rFonts w:hint="eastAsia"/>
          <w:b/>
          <w:bCs/>
          <w:lang w:val="en-US" w:eastAsia="zh-CN"/>
        </w:rPr>
        <w:t xml:space="preserve"> 28</w:t>
      </w:r>
    </w:p>
    <w:p w:rsidR="00361EC8" w:rsidRDefault="002C584D">
      <w:pPr>
        <w:spacing w:beforeLines="50" w:before="120" w:after="180"/>
        <w:rPr>
          <w:lang w:val="en-US" w:eastAsia="zh-CN"/>
        </w:rPr>
      </w:pPr>
      <w:r>
        <w:rPr>
          <w:lang w:val="en-US" w:eastAsia="zh-CN"/>
        </w:rPr>
        <w:t>If it is required to</w:t>
      </w:r>
      <w:r>
        <w:rPr>
          <w:rFonts w:hint="eastAsia"/>
          <w:lang w:val="en-US" w:eastAsia="zh-CN"/>
        </w:rPr>
        <w:t xml:space="preserve"> </w:t>
      </w:r>
      <w:r>
        <w:rPr>
          <w:lang w:val="en-US" w:eastAsia="zh-CN"/>
        </w:rPr>
        <w:t xml:space="preserve">support </w:t>
      </w:r>
      <w:r>
        <w:rPr>
          <w:rFonts w:hint="eastAsia"/>
          <w:lang w:val="en-US" w:eastAsia="zh-CN"/>
        </w:rPr>
        <w:t xml:space="preserve">PRACH </w:t>
      </w:r>
      <w:r>
        <w:rPr>
          <w:lang w:val="en-US" w:eastAsia="zh-CN"/>
        </w:rPr>
        <w:t>formats</w:t>
      </w:r>
      <w:r>
        <w:rPr>
          <w:rFonts w:hint="eastAsia"/>
          <w:lang w:val="en-US" w:eastAsia="zh-CN"/>
        </w:rPr>
        <w:t xml:space="preserve"> 1/2</w:t>
      </w:r>
      <w:r>
        <w:rPr>
          <w:lang w:val="en-US" w:eastAsia="zh-CN"/>
        </w:rPr>
        <w:t xml:space="preserve"> for SBFD PRACH operation, the time domain position may need to be adjusted. </w:t>
      </w:r>
      <w:bookmarkStart w:id="22" w:name="OLE_LINK79"/>
      <w:r>
        <w:rPr>
          <w:lang w:val="en-US" w:eastAsia="zh-CN"/>
        </w:rPr>
        <w:t>However, the location</w:t>
      </w:r>
      <w:r>
        <w:rPr>
          <w:rFonts w:hint="eastAsia"/>
          <w:lang w:val="en-US" w:eastAsia="zh-CN"/>
        </w:rPr>
        <w:t>s</w:t>
      </w:r>
      <w:r>
        <w:rPr>
          <w:lang w:val="en-US" w:eastAsia="zh-CN"/>
        </w:rPr>
        <w:t xml:space="preserve"> of SBFD symbols are flexible and variable.</w:t>
      </w:r>
      <w:bookmarkEnd w:id="22"/>
      <w:r>
        <w:rPr>
          <w:lang w:val="en-US" w:eastAsia="zh-CN"/>
        </w:rPr>
        <w:t xml:space="preserve"> For example, the SBFD symbols may support symbol-level configuration. If an offset indic</w:t>
      </w:r>
      <w:r>
        <w:rPr>
          <w:lang w:val="en-US" w:eastAsia="zh-CN"/>
        </w:rPr>
        <w:t>ation is used or some entries are additionally defined in the table,</w:t>
      </w:r>
      <w:r>
        <w:rPr>
          <w:rFonts w:hint="eastAsia"/>
          <w:lang w:val="en-US" w:eastAsia="zh-CN"/>
        </w:rPr>
        <w:t xml:space="preserve"> d</w:t>
      </w:r>
      <w:r>
        <w:rPr>
          <w:lang w:val="en-US" w:eastAsia="zh-CN"/>
        </w:rPr>
        <w:t>ifferent SBFD symbols locations need to be considered</w:t>
      </w:r>
      <w:r>
        <w:rPr>
          <w:rFonts w:hint="eastAsia"/>
          <w:lang w:val="en-US" w:eastAsia="zh-CN"/>
        </w:rPr>
        <w:t xml:space="preserve"> </w:t>
      </w:r>
      <w:r>
        <w:rPr>
          <w:lang w:val="en-US" w:eastAsia="zh-CN"/>
        </w:rPr>
        <w:t>when defining the exact</w:t>
      </w:r>
      <w:r>
        <w:rPr>
          <w:rFonts w:hint="eastAsia"/>
          <w:lang w:val="en-US" w:eastAsia="zh-CN"/>
        </w:rPr>
        <w:t xml:space="preserve"> </w:t>
      </w:r>
      <w:r>
        <w:rPr>
          <w:lang w:val="en-US" w:eastAsia="zh-CN"/>
        </w:rPr>
        <w:t>values</w:t>
      </w:r>
      <w:r>
        <w:rPr>
          <w:rFonts w:hint="eastAsia"/>
          <w:lang w:val="en-US" w:eastAsia="zh-CN"/>
        </w:rPr>
        <w:t xml:space="preserve">, which requires </w:t>
      </w:r>
      <w:r>
        <w:rPr>
          <w:lang w:val="en-US" w:eastAsia="zh-CN"/>
        </w:rPr>
        <w:t>lots of discuss</w:t>
      </w:r>
      <w:r>
        <w:rPr>
          <w:rFonts w:hint="eastAsia"/>
          <w:lang w:val="en-US" w:eastAsia="zh-CN"/>
        </w:rPr>
        <w:t>ion</w:t>
      </w:r>
      <w:r>
        <w:rPr>
          <w:lang w:val="en-US" w:eastAsia="zh-CN"/>
        </w:rPr>
        <w:t xml:space="preserve"> in a relatively complicated manner. </w:t>
      </w:r>
      <w:bookmarkStart w:id="23" w:name="OLE_LINK80"/>
      <w:r>
        <w:rPr>
          <w:lang w:val="en-US" w:eastAsia="zh-CN"/>
        </w:rPr>
        <w:t>A simple way is to translate t</w:t>
      </w:r>
      <w:r>
        <w:rPr>
          <w:lang w:val="en-US" w:eastAsia="zh-CN"/>
        </w:rPr>
        <w:t xml:space="preserve">he start point of </w:t>
      </w:r>
      <w:r>
        <w:rPr>
          <w:rFonts w:hint="eastAsia"/>
          <w:lang w:val="en-US" w:eastAsia="zh-CN"/>
        </w:rPr>
        <w:t xml:space="preserve">a configured </w:t>
      </w:r>
      <w:r>
        <w:rPr>
          <w:lang w:val="en-US" w:eastAsia="zh-CN"/>
        </w:rPr>
        <w:t xml:space="preserve">RO to the start point of the SBFD symbols in the </w:t>
      </w:r>
      <w:r>
        <w:rPr>
          <w:rFonts w:hint="eastAsia"/>
          <w:lang w:val="en-US" w:eastAsia="zh-CN"/>
        </w:rPr>
        <w:t xml:space="preserve">same </w:t>
      </w:r>
      <w:r>
        <w:rPr>
          <w:lang w:val="en-US" w:eastAsia="zh-CN"/>
        </w:rPr>
        <w:t>radio frame</w:t>
      </w:r>
      <w:r>
        <w:rPr>
          <w:rFonts w:hint="eastAsia"/>
          <w:lang w:val="en-US" w:eastAsia="zh-CN"/>
        </w:rPr>
        <w:t xml:space="preserve"> as shown in Figure 4</w:t>
      </w:r>
      <w:r>
        <w:rPr>
          <w:lang w:val="en-US" w:eastAsia="zh-CN"/>
        </w:rPr>
        <w:t>, thus maximizing the reuse of the existing table without extra signaling overhead, and ensuring that the ROs fall into the SBFD symbols as</w:t>
      </w:r>
      <w:r>
        <w:rPr>
          <w:lang w:val="en-US" w:eastAsia="zh-CN"/>
        </w:rPr>
        <w:t xml:space="preserve"> much as possible.</w:t>
      </w:r>
      <w:r>
        <w:rPr>
          <w:rFonts w:hint="eastAsia"/>
          <w:lang w:val="en-US" w:eastAsia="zh-CN"/>
        </w:rPr>
        <w:t xml:space="preserve"> </w:t>
      </w:r>
      <w:bookmarkEnd w:id="23"/>
    </w:p>
    <w:p w:rsidR="00361EC8" w:rsidRDefault="002C584D">
      <w:pPr>
        <w:spacing w:beforeLines="50" w:before="120" w:after="180"/>
        <w:jc w:val="center"/>
      </w:pPr>
      <w:r>
        <w:rPr>
          <w:noProof/>
          <w:lang w:val="en-US" w:eastAsia="zh-CN"/>
        </w:rPr>
        <w:drawing>
          <wp:inline distT="0" distB="0" distL="114300" distR="114300">
            <wp:extent cx="4784090" cy="1511935"/>
            <wp:effectExtent l="0" t="0" r="1270" b="12065"/>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5"/>
                    <a:stretch>
                      <a:fillRect/>
                    </a:stretch>
                  </pic:blipFill>
                  <pic:spPr>
                    <a:xfrm>
                      <a:off x="0" y="0"/>
                      <a:ext cx="4784090" cy="1511935"/>
                    </a:xfrm>
                    <a:prstGeom prst="rect">
                      <a:avLst/>
                    </a:prstGeom>
                    <a:noFill/>
                    <a:ln>
                      <a:noFill/>
                    </a:ln>
                  </pic:spPr>
                </pic:pic>
              </a:graphicData>
            </a:graphic>
          </wp:inline>
        </w:drawing>
      </w:r>
    </w:p>
    <w:p w:rsidR="00361EC8" w:rsidRDefault="002C584D">
      <w:pPr>
        <w:spacing w:beforeLines="50" w:before="120" w:after="180"/>
        <w:jc w:val="center"/>
        <w:rPr>
          <w:b/>
          <w:bCs/>
          <w:lang w:val="en-US" w:eastAsia="zh-CN"/>
        </w:rPr>
      </w:pPr>
      <w:r>
        <w:rPr>
          <w:rFonts w:hint="eastAsia"/>
          <w:b/>
          <w:bCs/>
          <w:lang w:val="en-US" w:eastAsia="zh-CN"/>
        </w:rPr>
        <w:t xml:space="preserve">Figure 4: Adjusting </w:t>
      </w:r>
      <w:r>
        <w:rPr>
          <w:b/>
          <w:bCs/>
          <w:lang w:val="en-US" w:eastAsia="zh-CN"/>
        </w:rPr>
        <w:t xml:space="preserve">the start point of </w:t>
      </w:r>
      <w:r>
        <w:rPr>
          <w:rFonts w:hint="eastAsia"/>
          <w:b/>
          <w:bCs/>
          <w:lang w:val="en-US" w:eastAsia="zh-CN"/>
        </w:rPr>
        <w:t xml:space="preserve">a configured </w:t>
      </w:r>
      <w:r>
        <w:rPr>
          <w:b/>
          <w:bCs/>
          <w:lang w:val="en-US" w:eastAsia="zh-CN"/>
        </w:rPr>
        <w:t>RO</w:t>
      </w:r>
      <w:r>
        <w:rPr>
          <w:rFonts w:hint="eastAsia"/>
          <w:b/>
          <w:bCs/>
          <w:lang w:val="en-US" w:eastAsia="zh-CN"/>
        </w:rPr>
        <w:t xml:space="preserve"> by considering the SBFD symbols position</w:t>
      </w:r>
      <w:r>
        <w:rPr>
          <w:b/>
          <w:bCs/>
          <w:lang w:val="en-US" w:eastAsia="zh-CN"/>
        </w:rPr>
        <w:t>s</w:t>
      </w:r>
    </w:p>
    <w:p w:rsidR="00361EC8" w:rsidRDefault="002C584D">
      <w:pPr>
        <w:spacing w:after="180"/>
        <w:rPr>
          <w:i/>
          <w:iCs/>
          <w:lang w:val="en-US" w:eastAsia="zh-CN"/>
        </w:rPr>
      </w:pPr>
      <w:r>
        <w:rPr>
          <w:rFonts w:hint="eastAsia"/>
          <w:b/>
          <w:bCs/>
          <w:i/>
          <w:iCs/>
          <w:lang w:val="en-US" w:eastAsia="zh-CN"/>
        </w:rPr>
        <w:t>Proposal 5:</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SBFD symbols.</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For PRACH format 1, 2 in FR1, the start point of a configured RO can be adjusted to the start of SBFD symbols in the same radio frame. </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SSB-RO mappi</w:t>
      </w:r>
      <w:r>
        <w:rPr>
          <w:rFonts w:ascii="Arial" w:hAnsi="Arial" w:cs="Arial" w:hint="eastAsia"/>
          <w:sz w:val="22"/>
          <w:szCs w:val="22"/>
          <w:lang w:val="en-US" w:eastAsia="zh-CN"/>
        </w:rPr>
        <w:t>ng rule</w:t>
      </w:r>
    </w:p>
    <w:p w:rsidR="00361EC8" w:rsidRDefault="002C584D">
      <w:pPr>
        <w:spacing w:after="180"/>
        <w:rPr>
          <w:lang w:val="en-US" w:eastAsia="zh-CN"/>
        </w:rPr>
      </w:pPr>
      <w:bookmarkStart w:id="24" w:name="OLE_LINK45"/>
      <w:r>
        <w:rPr>
          <w:rFonts w:hint="eastAsia"/>
          <w:iCs/>
          <w:lang w:val="en-US" w:eastAsia="zh-CN"/>
        </w:rPr>
        <w:t xml:space="preserve">During RAN1#118bis, the working assumption about </w:t>
      </w:r>
      <w:r>
        <w:t>SSB-RO mapping rule for the additional-ROs configured by the additional RACH configuration</w:t>
      </w:r>
      <w:r>
        <w:rPr>
          <w:rFonts w:hint="eastAsia"/>
          <w:iCs/>
          <w:lang w:val="en-US" w:eastAsia="zh-CN"/>
        </w:rPr>
        <w:t xml:space="preserve"> was confirmed [6]. </w:t>
      </w:r>
    </w:p>
    <w:tbl>
      <w:tblPr>
        <w:tblStyle w:val="ae"/>
        <w:tblW w:w="0" w:type="auto"/>
        <w:tblInd w:w="110" w:type="dxa"/>
        <w:tblLook w:val="04A0" w:firstRow="1" w:lastRow="0" w:firstColumn="1" w:lastColumn="0" w:noHBand="0" w:noVBand="1"/>
      </w:tblPr>
      <w:tblGrid>
        <w:gridCol w:w="9519"/>
      </w:tblGrid>
      <w:tr w:rsidR="00361EC8">
        <w:tc>
          <w:tcPr>
            <w:tcW w:w="9643" w:type="dxa"/>
          </w:tcPr>
          <w:bookmarkEnd w:id="24"/>
          <w:p w:rsidR="00361EC8" w:rsidRDefault="002C584D">
            <w:pPr>
              <w:pStyle w:val="af3"/>
              <w:numPr>
                <w:ilvl w:val="255"/>
                <w:numId w:val="0"/>
              </w:numPr>
              <w:spacing w:before="60" w:after="60"/>
              <w:rPr>
                <w:b/>
                <w:bCs/>
              </w:rPr>
            </w:pPr>
            <w:r>
              <w:rPr>
                <w:b/>
                <w:bCs/>
                <w:highlight w:val="green"/>
              </w:rPr>
              <w:t>Agreement</w:t>
            </w:r>
          </w:p>
          <w:p w:rsidR="00361EC8" w:rsidRDefault="002C584D">
            <w:pPr>
              <w:pStyle w:val="af3"/>
              <w:numPr>
                <w:ilvl w:val="255"/>
                <w:numId w:val="0"/>
              </w:numPr>
              <w:spacing w:before="60" w:after="60"/>
            </w:pPr>
            <w:r>
              <w:t>Confirm the following Working Assumption:</w:t>
            </w:r>
          </w:p>
          <w:p w:rsidR="00361EC8" w:rsidRDefault="002C584D">
            <w:pPr>
              <w:pStyle w:val="af3"/>
              <w:numPr>
                <w:ilvl w:val="255"/>
                <w:numId w:val="0"/>
              </w:numPr>
              <w:spacing w:before="60" w:after="60"/>
            </w:pPr>
            <w:r>
              <w:rPr>
                <w:highlight w:val="darkYellow"/>
              </w:rPr>
              <w:lastRenderedPageBreak/>
              <w:t>Working Assumption</w:t>
            </w:r>
          </w:p>
          <w:p w:rsidR="00361EC8" w:rsidRDefault="002C584D">
            <w:pPr>
              <w:pStyle w:val="af3"/>
              <w:numPr>
                <w:ilvl w:val="255"/>
                <w:numId w:val="0"/>
              </w:numPr>
              <w:spacing w:before="60" w:after="60"/>
            </w:pPr>
            <w:r>
              <w:t>For RACH configur</w:t>
            </w:r>
            <w:r>
              <w:t xml:space="preserve">ation Option 2, use legacy </w:t>
            </w:r>
            <w:bookmarkStart w:id="25" w:name="OLE_LINK1"/>
            <w:r>
              <w:t>SSB-RO mapping rule for the additional-ROs configured by the additional RACH configuration</w:t>
            </w:r>
            <w:bookmarkEnd w:id="25"/>
            <w:r>
              <w:t>, separate from the SSB-RO mapping for the legacy-ROs configured by the legacy RACH configuration.</w:t>
            </w:r>
          </w:p>
          <w:p w:rsidR="00361EC8" w:rsidRDefault="002C584D">
            <w:pPr>
              <w:pStyle w:val="af3"/>
              <w:numPr>
                <w:ilvl w:val="0"/>
                <w:numId w:val="15"/>
              </w:numPr>
              <w:spacing w:before="60" w:after="60"/>
              <w:rPr>
                <w:lang w:val="en-US" w:eastAsia="zh-CN"/>
              </w:rPr>
            </w:pPr>
            <w:r>
              <w:t>FFS: Whether/How to handle the case wher</w:t>
            </w:r>
            <w:r>
              <w:t>e the legacy ROs overlap with additional ROs</w:t>
            </w:r>
          </w:p>
          <w:p w:rsidR="00361EC8" w:rsidRDefault="002C584D">
            <w:pPr>
              <w:pStyle w:val="af3"/>
              <w:numPr>
                <w:ilvl w:val="255"/>
                <w:numId w:val="0"/>
              </w:numPr>
              <w:spacing w:before="60" w:after="60"/>
              <w:rPr>
                <w:b/>
                <w:u w:val="single"/>
              </w:rPr>
            </w:pPr>
            <w:r>
              <w:rPr>
                <w:b/>
                <w:i/>
                <w:u w:val="single"/>
              </w:rPr>
              <w:t>Initial proposal 1-</w:t>
            </w:r>
            <w:r>
              <w:rPr>
                <w:rFonts w:hint="eastAsia"/>
                <w:b/>
                <w:i/>
                <w:u w:val="single"/>
              </w:rPr>
              <w:t>3</w:t>
            </w:r>
            <w:r>
              <w:rPr>
                <w:b/>
                <w:i/>
                <w:u w:val="single"/>
              </w:rPr>
              <w:t>-</w:t>
            </w:r>
            <w:r>
              <w:rPr>
                <w:rFonts w:hint="eastAsia"/>
                <w:b/>
                <w:i/>
                <w:u w:val="single"/>
              </w:rPr>
              <w:t>3</w:t>
            </w:r>
            <w:r>
              <w:rPr>
                <w:b/>
                <w:i/>
                <w:u w:val="single"/>
              </w:rPr>
              <w:t xml:space="preserve"> (closed)</w:t>
            </w:r>
          </w:p>
          <w:p w:rsidR="00361EC8" w:rsidRDefault="002C584D">
            <w:pPr>
              <w:pStyle w:val="af3"/>
              <w:numPr>
                <w:ilvl w:val="255"/>
                <w:numId w:val="0"/>
              </w:numPr>
              <w:spacing w:before="60" w:after="60"/>
            </w:pPr>
            <w:bookmarkStart w:id="26" w:name="OLE_LINK33"/>
            <w:r>
              <w:t xml:space="preserve">For RACH configuration Option 2, </w:t>
            </w:r>
            <w:r>
              <w:rPr>
                <w:rFonts w:hint="eastAsia"/>
              </w:rPr>
              <w:t>when</w:t>
            </w:r>
            <w:r>
              <w:t xml:space="preserve"> </w:t>
            </w:r>
            <w:r>
              <w:rPr>
                <w:rFonts w:hint="eastAsia"/>
              </w:rPr>
              <w:t>an additional-RO fully or partially overlap</w:t>
            </w:r>
            <w:r>
              <w:t>s</w:t>
            </w:r>
            <w:r>
              <w:rPr>
                <w:rFonts w:hint="eastAsia"/>
              </w:rPr>
              <w:t xml:space="preserve"> with</w:t>
            </w:r>
            <w:r>
              <w:t xml:space="preserve"> any valid</w:t>
            </w:r>
            <w:r>
              <w:rPr>
                <w:rFonts w:hint="eastAsia"/>
              </w:rPr>
              <w:t xml:space="preserve"> </w:t>
            </w:r>
            <w:r>
              <w:t>legacy</w:t>
            </w:r>
            <w:r>
              <w:rPr>
                <w:rFonts w:hint="eastAsia"/>
              </w:rPr>
              <w:t>-</w:t>
            </w:r>
            <w:r>
              <w:t>RO</w:t>
            </w:r>
            <w:r>
              <w:rPr>
                <w:rFonts w:hint="eastAsia"/>
              </w:rPr>
              <w:t>, down-select from the following alternatives:</w:t>
            </w:r>
          </w:p>
          <w:p w:rsidR="00361EC8" w:rsidRDefault="002C584D">
            <w:pPr>
              <w:pStyle w:val="af3"/>
              <w:numPr>
                <w:ilvl w:val="0"/>
                <w:numId w:val="15"/>
              </w:numPr>
              <w:spacing w:before="60" w:after="60"/>
              <w:rPr>
                <w:lang w:val="en-US"/>
              </w:rPr>
            </w:pPr>
            <w:r>
              <w:rPr>
                <w:rFonts w:hint="eastAsia"/>
                <w:lang w:val="en-US"/>
              </w:rPr>
              <w:t>Alt 1: the</w:t>
            </w:r>
            <w:bookmarkStart w:id="27" w:name="OLE_LINK30"/>
            <w:r>
              <w:rPr>
                <w:rFonts w:hint="eastAsia"/>
                <w:lang w:val="en-US"/>
              </w:rPr>
              <w:t xml:space="preserve"> additional-RO</w:t>
            </w:r>
            <w:r>
              <w:rPr>
                <w:lang w:val="en-US"/>
              </w:rPr>
              <w:t xml:space="preserve"> </w:t>
            </w:r>
            <w:r>
              <w:rPr>
                <w:rFonts w:hint="eastAsia"/>
                <w:lang w:val="en-US"/>
              </w:rPr>
              <w:t>is valid</w:t>
            </w:r>
            <w:bookmarkEnd w:id="27"/>
            <w:r>
              <w:rPr>
                <w:rFonts w:hint="eastAsia"/>
                <w:lang w:val="en-US"/>
              </w:rPr>
              <w:t>.</w:t>
            </w:r>
          </w:p>
          <w:p w:rsidR="00361EC8" w:rsidRDefault="002C584D">
            <w:pPr>
              <w:pStyle w:val="af3"/>
              <w:numPr>
                <w:ilvl w:val="0"/>
                <w:numId w:val="15"/>
              </w:numPr>
              <w:spacing w:before="60" w:after="60"/>
              <w:rPr>
                <w:lang w:val="en-US"/>
              </w:rPr>
            </w:pPr>
            <w:r>
              <w:rPr>
                <w:rFonts w:hint="eastAsia"/>
                <w:lang w:val="en-US"/>
              </w:rPr>
              <w:t>A</w:t>
            </w:r>
            <w:r>
              <w:rPr>
                <w:lang w:val="en-US"/>
              </w:rPr>
              <w:t>l</w:t>
            </w:r>
            <w:r>
              <w:rPr>
                <w:rFonts w:hint="eastAsia"/>
                <w:lang w:val="en-US"/>
              </w:rPr>
              <w:t xml:space="preserve">t 2: the </w:t>
            </w:r>
            <w:r>
              <w:rPr>
                <w:lang w:val="en-US"/>
              </w:rPr>
              <w:t>additional</w:t>
            </w:r>
            <w:r>
              <w:rPr>
                <w:rFonts w:hint="eastAsia"/>
                <w:lang w:val="en-US"/>
              </w:rPr>
              <w:t>-RO is invalid.</w:t>
            </w:r>
          </w:p>
          <w:p w:rsidR="00361EC8" w:rsidRDefault="002C584D">
            <w:pPr>
              <w:pStyle w:val="af3"/>
              <w:numPr>
                <w:ilvl w:val="0"/>
                <w:numId w:val="15"/>
              </w:numPr>
              <w:spacing w:before="60" w:after="60"/>
              <w:rPr>
                <w:lang w:val="en-US" w:eastAsia="zh-CN"/>
              </w:rPr>
            </w:pPr>
            <w:r>
              <w:rPr>
                <w:rFonts w:hint="eastAsia"/>
                <w:lang w:val="en-US"/>
              </w:rPr>
              <w:t>A</w:t>
            </w:r>
            <w:r>
              <w:rPr>
                <w:lang w:val="en-US"/>
              </w:rPr>
              <w:t>l</w:t>
            </w:r>
            <w:r>
              <w:rPr>
                <w:rFonts w:hint="eastAsia"/>
                <w:lang w:val="en-US"/>
              </w:rPr>
              <w:t xml:space="preserve">t 3: the additional-RO is valid if the </w:t>
            </w:r>
            <w:r>
              <w:rPr>
                <w:lang w:val="en-US"/>
              </w:rPr>
              <w:t>associated</w:t>
            </w:r>
            <w:r>
              <w:rPr>
                <w:rFonts w:hint="eastAsia"/>
                <w:lang w:val="en-US"/>
              </w:rPr>
              <w:t xml:space="preserve"> SSB index</w:t>
            </w:r>
            <w:r>
              <w:rPr>
                <w:lang w:val="en-US"/>
              </w:rPr>
              <w:t xml:space="preserve"> is</w:t>
            </w:r>
            <w:r>
              <w:rPr>
                <w:rFonts w:hint="eastAsia"/>
                <w:lang w:val="en-US"/>
              </w:rPr>
              <w:t xml:space="preserve"> the same as </w:t>
            </w:r>
            <w:r>
              <w:rPr>
                <w:lang w:val="en-US"/>
              </w:rPr>
              <w:t>the overlap</w:t>
            </w:r>
            <w:r>
              <w:rPr>
                <w:rFonts w:hint="eastAsia"/>
                <w:lang w:val="en-US"/>
              </w:rPr>
              <w:t xml:space="preserve">ped </w:t>
            </w:r>
            <w:r>
              <w:rPr>
                <w:lang w:val="en-US"/>
              </w:rPr>
              <w:t>valid legacy</w:t>
            </w:r>
            <w:r>
              <w:rPr>
                <w:rFonts w:hint="eastAsia"/>
                <w:lang w:val="en-US"/>
              </w:rPr>
              <w:t>-</w:t>
            </w:r>
            <w:r>
              <w:rPr>
                <w:lang w:val="en-US"/>
              </w:rPr>
              <w:t>RO</w:t>
            </w:r>
            <w:r>
              <w:rPr>
                <w:rFonts w:hint="eastAsia"/>
                <w:lang w:val="en-US"/>
              </w:rPr>
              <w:t xml:space="preserve">(s), </w:t>
            </w:r>
            <w:r>
              <w:rPr>
                <w:lang w:val="en-US"/>
              </w:rPr>
              <w:t>otherwise</w:t>
            </w:r>
            <w:r>
              <w:rPr>
                <w:rFonts w:hint="eastAsia"/>
                <w:lang w:val="en-US"/>
              </w:rPr>
              <w:t xml:space="preserve"> the </w:t>
            </w:r>
            <w:r>
              <w:rPr>
                <w:lang w:val="en-US"/>
              </w:rPr>
              <w:t>additional</w:t>
            </w:r>
            <w:r>
              <w:rPr>
                <w:rFonts w:hint="eastAsia"/>
                <w:lang w:val="en-US"/>
              </w:rPr>
              <w:t>-RO is invalid.</w:t>
            </w:r>
            <w:bookmarkEnd w:id="26"/>
          </w:p>
        </w:tc>
      </w:tr>
    </w:tbl>
    <w:p w:rsidR="00361EC8" w:rsidRDefault="002C584D">
      <w:pPr>
        <w:spacing w:beforeLines="50" w:before="120" w:after="180"/>
        <w:rPr>
          <w:lang w:val="en-US" w:eastAsia="zh-CN"/>
        </w:rPr>
      </w:pPr>
      <w:bookmarkStart w:id="28" w:name="OLE_LINK44"/>
      <w:r>
        <w:rPr>
          <w:rFonts w:hint="eastAsia"/>
          <w:lang w:val="en-US" w:eastAsia="zh-CN"/>
        </w:rPr>
        <w:lastRenderedPageBreak/>
        <w:t>Regarding the FFS bullet about</w:t>
      </w:r>
      <w:r>
        <w:rPr>
          <w:rFonts w:hint="eastAsia"/>
        </w:rPr>
        <w:t xml:space="preserve"> time-domain overlap</w:t>
      </w:r>
      <w:r>
        <w:rPr>
          <w:rFonts w:hint="eastAsia"/>
          <w:lang w:val="en-US" w:eastAsia="zh-CN"/>
        </w:rPr>
        <w:t xml:space="preserve">ping, </w:t>
      </w:r>
      <w:r>
        <w:rPr>
          <w:rFonts w:hint="eastAsia"/>
          <w:lang w:val="en-US" w:eastAsia="zh-CN"/>
        </w:rPr>
        <w:t>i.e., collision,</w:t>
      </w:r>
      <w:r>
        <w:rPr>
          <w:rFonts w:hint="eastAsia"/>
        </w:rPr>
        <w:t xml:space="preserve"> among ROs from different RACH configurations</w:t>
      </w:r>
      <w:r>
        <w:rPr>
          <w:rFonts w:hint="eastAsia"/>
          <w:lang w:val="en-US" w:eastAsia="zh-CN"/>
        </w:rPr>
        <w:t xml:space="preserve">. As an </w:t>
      </w:r>
      <w:proofErr w:type="gramStart"/>
      <w:r>
        <w:rPr>
          <w:rFonts w:hint="eastAsia"/>
          <w:lang w:val="en-US" w:eastAsia="zh-CN"/>
        </w:rPr>
        <w:t>example</w:t>
      </w:r>
      <w:proofErr w:type="gramEnd"/>
      <w:r>
        <w:rPr>
          <w:rFonts w:hint="eastAsia"/>
          <w:lang w:val="en-US" w:eastAsia="zh-CN"/>
        </w:rPr>
        <w:t xml:space="preserve"> shown in Figure 5, a legacy RO </w:t>
      </w:r>
      <w:bookmarkStart w:id="29" w:name="OLE_LINK29"/>
      <w:r>
        <w:rPr>
          <w:rFonts w:hint="eastAsia"/>
          <w:lang w:val="en-US" w:eastAsia="zh-CN"/>
        </w:rPr>
        <w:t>(shown as red box)</w:t>
      </w:r>
      <w:bookmarkEnd w:id="29"/>
      <w:r>
        <w:rPr>
          <w:rFonts w:hint="eastAsia"/>
          <w:lang w:val="en-US" w:eastAsia="zh-CN"/>
        </w:rPr>
        <w:t xml:space="preserve"> located within Flexible symbols is overlapping with an additional RO (shown as blue box) configured by the additional RACH config</w:t>
      </w:r>
      <w:r>
        <w:rPr>
          <w:rFonts w:hint="eastAsia"/>
          <w:lang w:val="en-US" w:eastAsia="zh-CN"/>
        </w:rPr>
        <w:t xml:space="preserve">uration. Three alternatives were listed for discussion as copied above. </w:t>
      </w:r>
    </w:p>
    <w:p w:rsidR="00361EC8" w:rsidRDefault="002C584D">
      <w:pPr>
        <w:spacing w:beforeLines="50" w:before="120" w:after="180"/>
        <w:jc w:val="center"/>
      </w:pPr>
      <w:r>
        <w:rPr>
          <w:noProof/>
        </w:rPr>
        <w:drawing>
          <wp:inline distT="0" distB="0" distL="114300" distR="114300">
            <wp:extent cx="1628775" cy="916940"/>
            <wp:effectExtent l="0" t="0" r="1905"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628775" cy="916940"/>
                    </a:xfrm>
                    <a:prstGeom prst="rect">
                      <a:avLst/>
                    </a:prstGeom>
                    <a:noFill/>
                    <a:ln>
                      <a:noFill/>
                    </a:ln>
                  </pic:spPr>
                </pic:pic>
              </a:graphicData>
            </a:graphic>
          </wp:inline>
        </w:drawing>
      </w:r>
    </w:p>
    <w:p w:rsidR="00361EC8" w:rsidRDefault="002C584D">
      <w:pPr>
        <w:spacing w:beforeLines="50" w:before="120" w:after="180"/>
        <w:jc w:val="center"/>
        <w:rPr>
          <w:b/>
          <w:bCs/>
          <w:iCs/>
          <w:lang w:val="en-US" w:eastAsia="zh-CN"/>
        </w:rPr>
      </w:pPr>
      <w:r>
        <w:rPr>
          <w:rFonts w:hint="eastAsia"/>
          <w:b/>
          <w:bCs/>
          <w:iCs/>
          <w:lang w:val="en-US" w:eastAsia="zh-CN"/>
        </w:rPr>
        <w:t>Figure 5: Collision cases among ROs from different RACH configurations</w:t>
      </w:r>
    </w:p>
    <w:p w:rsidR="00361EC8" w:rsidRDefault="002C584D">
      <w:r>
        <w:rPr>
          <w:rFonts w:hint="eastAsia"/>
          <w:lang w:val="en-US" w:eastAsia="zh-CN"/>
        </w:rPr>
        <w:t>The collision</w:t>
      </w:r>
      <w:r>
        <w:rPr>
          <w:rFonts w:hint="eastAsia"/>
        </w:rPr>
        <w:t xml:space="preserve"> will significantly</w:t>
      </w:r>
      <w:r>
        <w:rPr>
          <w:rFonts w:hint="eastAsia"/>
          <w:lang w:val="en-US" w:eastAsia="zh-CN"/>
        </w:rPr>
        <w:t xml:space="preserve"> </w:t>
      </w:r>
      <w:r>
        <w:rPr>
          <w:rFonts w:hint="eastAsia"/>
        </w:rPr>
        <w:t xml:space="preserve">impact the configuration flexibility and </w:t>
      </w:r>
      <w:r>
        <w:rPr>
          <w:rFonts w:hint="eastAsia"/>
          <w:lang w:val="en-US" w:eastAsia="zh-CN"/>
        </w:rPr>
        <w:t>receiving performance</w:t>
      </w:r>
      <w:r>
        <w:rPr>
          <w:rFonts w:hint="eastAsia"/>
        </w:rPr>
        <w:t xml:space="preserve"> of the </w:t>
      </w:r>
      <w:proofErr w:type="spellStart"/>
      <w:r>
        <w:rPr>
          <w:rFonts w:hint="eastAsia"/>
        </w:rPr>
        <w:t>gNB</w:t>
      </w:r>
      <w:proofErr w:type="spellEnd"/>
      <w:r>
        <w:rPr>
          <w:rFonts w:hint="eastAsia"/>
        </w:rPr>
        <w:t xml:space="preserve">. </w:t>
      </w:r>
      <w:r>
        <w:rPr>
          <w:rFonts w:hint="eastAsia"/>
          <w:lang w:val="en-US" w:eastAsia="zh-CN"/>
        </w:rPr>
        <w:t xml:space="preserve">Firstly, </w:t>
      </w:r>
      <w:r>
        <w:rPr>
          <w:rFonts w:hint="eastAsia"/>
        </w:rPr>
        <w:t xml:space="preserve">it is </w:t>
      </w:r>
      <w:r>
        <w:rPr>
          <w:rFonts w:hint="eastAsia"/>
          <w:lang w:val="en-US" w:eastAsia="zh-CN"/>
        </w:rPr>
        <w:t xml:space="preserve">hard </w:t>
      </w:r>
      <w:r>
        <w:rPr>
          <w:rFonts w:hint="eastAsia"/>
        </w:rPr>
        <w:t xml:space="preserve">for the </w:t>
      </w:r>
      <w:proofErr w:type="spellStart"/>
      <w:r>
        <w:rPr>
          <w:rFonts w:hint="eastAsia"/>
        </w:rPr>
        <w:t>gNB</w:t>
      </w:r>
      <w:proofErr w:type="spellEnd"/>
      <w:r>
        <w:rPr>
          <w:rFonts w:hint="eastAsia"/>
        </w:rPr>
        <w:t xml:space="preserve"> to ensure that there is no overlap among ROs under different RACH configurations, which will significantly affect the selection flexibility of the PRACH Configuration Index for each RACH configuration</w:t>
      </w:r>
      <w:r>
        <w:rPr>
          <w:rFonts w:hint="eastAsia"/>
          <w:lang w:val="en-US" w:eastAsia="zh-CN"/>
        </w:rPr>
        <w:t xml:space="preserve"> if the additional-RO is</w:t>
      </w:r>
      <w:r>
        <w:rPr>
          <w:rFonts w:hint="eastAsia"/>
          <w:lang w:val="en-US" w:eastAsia="zh-CN"/>
        </w:rPr>
        <w:t xml:space="preserve"> always defined as valid </w:t>
      </w:r>
      <w:proofErr w:type="gramStart"/>
      <w:r>
        <w:rPr>
          <w:rFonts w:hint="eastAsia"/>
          <w:lang w:val="en-US" w:eastAsia="zh-CN"/>
        </w:rPr>
        <w:t>RO(</w:t>
      </w:r>
      <w:proofErr w:type="gramEnd"/>
      <w:r>
        <w:rPr>
          <w:rFonts w:hint="eastAsia"/>
          <w:lang w:val="en-US" w:eastAsia="zh-CN"/>
        </w:rPr>
        <w:t>i.e., Alt 1)</w:t>
      </w:r>
      <w:r>
        <w:rPr>
          <w:rFonts w:hint="eastAsia"/>
        </w:rPr>
        <w:t>.</w:t>
      </w:r>
      <w:r>
        <w:rPr>
          <w:rFonts w:hint="eastAsia"/>
          <w:lang w:val="en-US" w:eastAsia="zh-CN"/>
        </w:rPr>
        <w:t xml:space="preserve"> Further</w:t>
      </w:r>
      <w:r>
        <w:rPr>
          <w:rFonts w:hint="eastAsia"/>
        </w:rPr>
        <w:t xml:space="preserve">, to evade the </w:t>
      </w:r>
      <w:r>
        <w:t xml:space="preserve">impact on </w:t>
      </w:r>
      <w:proofErr w:type="spellStart"/>
      <w:r>
        <w:rPr>
          <w:rFonts w:hint="eastAsia"/>
        </w:rPr>
        <w:t>gNB</w:t>
      </w:r>
      <w:proofErr w:type="spellEnd"/>
      <w:r>
        <w:rPr>
          <w:rFonts w:hint="eastAsia"/>
        </w:rPr>
        <w:t xml:space="preserve"> reception, overlapping ROs need to be associated with the same SSB(s). However, since the PRACH format might differ between the two RACH configurations, for example, </w:t>
      </w:r>
      <w:r>
        <w:rPr>
          <w:rFonts w:hint="eastAsia"/>
          <w:lang w:eastAsia="zh-CN"/>
        </w:rPr>
        <w:t>a</w:t>
      </w:r>
      <w:r>
        <w:rPr>
          <w:rFonts w:hint="eastAsia"/>
        </w:rPr>
        <w:t xml:space="preserve"> long RACH format is configured by the additional RACH configuration and </w:t>
      </w:r>
      <w:r>
        <w:t>a</w:t>
      </w:r>
      <w:r>
        <w:rPr>
          <w:rFonts w:hint="eastAsia"/>
        </w:rPr>
        <w:t xml:space="preserve"> short format is configured by the legacy RACH configuration. One RO in the additional RACH configuration might overlap with multiple ROs in the legacy RACH configuration.</w:t>
      </w:r>
      <w:bookmarkStart w:id="30" w:name="OLE_LINK81"/>
      <w:bookmarkStart w:id="31" w:name="OLE_LINK82"/>
      <w:r>
        <w:rPr>
          <w:rFonts w:hint="eastAsia"/>
        </w:rPr>
        <w:t xml:space="preserve"> This makes</w:t>
      </w:r>
      <w:r>
        <w:rPr>
          <w:rFonts w:hint="eastAsia"/>
        </w:rPr>
        <w:t xml:space="preserve"> it challenging to associate </w:t>
      </w:r>
      <w:r>
        <w:rPr>
          <w:rFonts w:hint="eastAsia"/>
          <w:lang w:val="en-US" w:eastAsia="zh-CN"/>
        </w:rPr>
        <w:t>these ROs with a</w:t>
      </w:r>
      <w:r>
        <w:rPr>
          <w:rFonts w:hint="eastAsia"/>
        </w:rPr>
        <w:t xml:space="preserve"> same SSB. </w:t>
      </w:r>
      <w:bookmarkEnd w:id="30"/>
      <w:bookmarkEnd w:id="31"/>
      <w:r>
        <w:rPr>
          <w:rFonts w:hint="eastAsia"/>
          <w:lang w:val="en-US" w:eastAsia="zh-CN"/>
        </w:rPr>
        <w:t xml:space="preserve">And then, if </w:t>
      </w:r>
      <w:proofErr w:type="spellStart"/>
      <w:r>
        <w:rPr>
          <w:rFonts w:hint="eastAsia"/>
          <w:lang w:val="en-US" w:eastAsia="zh-CN"/>
        </w:rPr>
        <w:t>FDMed</w:t>
      </w:r>
      <w:proofErr w:type="spellEnd"/>
      <w:r>
        <w:rPr>
          <w:rFonts w:hint="eastAsia"/>
          <w:lang w:val="en-US" w:eastAsia="zh-CN"/>
        </w:rPr>
        <w:t xml:space="preserve"> ROs associated with different SSBs is allowed, the Rx antenna elements of the </w:t>
      </w:r>
      <w:proofErr w:type="spellStart"/>
      <w:r>
        <w:rPr>
          <w:rFonts w:hint="eastAsia"/>
          <w:lang w:val="en-US" w:eastAsia="zh-CN"/>
        </w:rPr>
        <w:t>gNB</w:t>
      </w:r>
      <w:proofErr w:type="spellEnd"/>
      <w:r>
        <w:rPr>
          <w:rFonts w:hint="eastAsia"/>
          <w:lang w:val="en-US" w:eastAsia="zh-CN"/>
        </w:rPr>
        <w:t xml:space="preserve"> need to be further divided to receive PRACH transmissions associated with different SSBs, which is </w:t>
      </w:r>
      <w:r>
        <w:rPr>
          <w:rFonts w:hint="eastAsia"/>
          <w:lang w:val="en-US" w:eastAsia="zh-CN"/>
        </w:rPr>
        <w:t xml:space="preserve">extremely challenging to ensure the receiving performance of the </w:t>
      </w:r>
      <w:proofErr w:type="spellStart"/>
      <w:r>
        <w:rPr>
          <w:rFonts w:hint="eastAsia"/>
          <w:lang w:val="en-US" w:eastAsia="zh-CN"/>
        </w:rPr>
        <w:t>gNB</w:t>
      </w:r>
      <w:proofErr w:type="spellEnd"/>
      <w:r>
        <w:rPr>
          <w:rFonts w:hint="eastAsia"/>
          <w:lang w:val="en-US" w:eastAsia="zh-CN"/>
        </w:rPr>
        <w:t xml:space="preserve"> in SBFD symbols. It is worth noting that in SBFD symbols, the antenna elements of the </w:t>
      </w:r>
      <w:proofErr w:type="spellStart"/>
      <w:r>
        <w:rPr>
          <w:rFonts w:hint="eastAsia"/>
          <w:lang w:val="en-US" w:eastAsia="zh-CN"/>
        </w:rPr>
        <w:t>gNB</w:t>
      </w:r>
      <w:proofErr w:type="spellEnd"/>
      <w:r>
        <w:rPr>
          <w:rFonts w:hint="eastAsia"/>
          <w:lang w:val="en-US" w:eastAsia="zh-CN"/>
        </w:rPr>
        <w:t xml:space="preserve"> have always been divided between Rx and Tx. </w:t>
      </w:r>
    </w:p>
    <w:p w:rsidR="00361EC8" w:rsidRDefault="002C584D">
      <w:pPr>
        <w:spacing w:after="180"/>
        <w:rPr>
          <w:i/>
          <w:iCs/>
          <w:lang w:val="en-US" w:eastAsia="zh-CN"/>
        </w:rPr>
      </w:pPr>
      <w:bookmarkStart w:id="32" w:name="OLE_LINK21"/>
      <w:r>
        <w:rPr>
          <w:rFonts w:hint="eastAsia"/>
          <w:b/>
          <w:bCs/>
          <w:i/>
          <w:iCs/>
          <w:lang w:val="en-US" w:eastAsia="zh-CN"/>
        </w:rPr>
        <w:t>Observation 3:</w:t>
      </w:r>
      <w:r>
        <w:rPr>
          <w:rFonts w:hint="eastAsia"/>
          <w:i/>
          <w:iCs/>
          <w:lang w:val="en-US" w:eastAsia="zh-CN"/>
        </w:rPr>
        <w:t xml:space="preserve"> It is hard to avoid collision among R</w:t>
      </w:r>
      <w:r>
        <w:rPr>
          <w:rFonts w:hint="eastAsia"/>
          <w:i/>
          <w:iCs/>
          <w:lang w:val="en-US" w:eastAsia="zh-CN"/>
        </w:rPr>
        <w:t xml:space="preserve">Os from different RACH configurations, and the collision issue will affect the configuration flexibility and receiving performance of the </w:t>
      </w:r>
      <w:proofErr w:type="spellStart"/>
      <w:r>
        <w:rPr>
          <w:rFonts w:hint="eastAsia"/>
          <w:i/>
          <w:iCs/>
          <w:lang w:val="en-US" w:eastAsia="zh-CN"/>
        </w:rPr>
        <w:t>gNB</w:t>
      </w:r>
      <w:proofErr w:type="spellEnd"/>
      <w:r>
        <w:rPr>
          <w:rFonts w:hint="eastAsia"/>
          <w:i/>
          <w:iCs/>
          <w:lang w:val="en-US" w:eastAsia="zh-CN"/>
        </w:rPr>
        <w:t xml:space="preserve"> </w:t>
      </w:r>
      <w:bookmarkStart w:id="33" w:name="OLE_LINK32"/>
      <w:r>
        <w:rPr>
          <w:rFonts w:hint="eastAsia"/>
          <w:i/>
          <w:iCs/>
          <w:lang w:val="en-US" w:eastAsia="zh-CN"/>
        </w:rPr>
        <w:t>if the additional-RO is always defined as valid RO</w:t>
      </w:r>
      <w:bookmarkEnd w:id="33"/>
      <w:r>
        <w:rPr>
          <w:rFonts w:hint="eastAsia"/>
          <w:i/>
          <w:iCs/>
          <w:lang w:val="en-US" w:eastAsia="zh-CN"/>
        </w:rPr>
        <w:t>.</w:t>
      </w:r>
    </w:p>
    <w:bookmarkEnd w:id="32"/>
    <w:p w:rsidR="00361EC8" w:rsidRDefault="002C584D">
      <w:r>
        <w:rPr>
          <w:rFonts w:hint="eastAsia"/>
        </w:rPr>
        <w:t>A straightforward way is to define the priority between differ</w:t>
      </w:r>
      <w:r>
        <w:rPr>
          <w:rFonts w:hint="eastAsia"/>
        </w:rPr>
        <w:t xml:space="preserve">ent RACH configurations. When </w:t>
      </w:r>
      <w:r>
        <w:rPr>
          <w:rFonts w:hint="eastAsia"/>
          <w:lang w:val="en-US" w:eastAsia="zh-CN"/>
        </w:rPr>
        <w:t>collision</w:t>
      </w:r>
      <w:r>
        <w:rPr>
          <w:rFonts w:hint="eastAsia"/>
        </w:rPr>
        <w:t xml:space="preserve"> occurs among the configured ROs, the RO from the RACH configuration with a higher priority is determined as the valid RO. The RO from the other RACH configuration is defined as the invalid RO. Further, legacy RO will</w:t>
      </w:r>
      <w:r>
        <w:rPr>
          <w:rFonts w:hint="eastAsia"/>
        </w:rPr>
        <w:t xml:space="preserve"> be utilized by legacy UEs and should not be influenced by the above RO validation rule. Therefore, a higher priority can be defined for the legacy RACH configuration in comparison with that of the additional RACH configuration, such that whenever there is</w:t>
      </w:r>
      <w:r>
        <w:rPr>
          <w:rFonts w:hint="eastAsia"/>
        </w:rPr>
        <w:t xml:space="preserve"> a </w:t>
      </w:r>
      <w:r>
        <w:rPr>
          <w:lang w:val="en-US" w:eastAsia="zh-CN"/>
        </w:rPr>
        <w:t>collision</w:t>
      </w:r>
      <w:r>
        <w:rPr>
          <w:rFonts w:hint="eastAsia"/>
        </w:rPr>
        <w:t xml:space="preserve"> between </w:t>
      </w:r>
      <w:r>
        <w:rPr>
          <w:rFonts w:hint="eastAsia"/>
          <w:lang w:val="en-US" w:eastAsia="zh-CN"/>
        </w:rPr>
        <w:t>ROs from</w:t>
      </w:r>
      <w:r>
        <w:rPr>
          <w:rFonts w:hint="eastAsia"/>
        </w:rPr>
        <w:t xml:space="preserve"> two RACH configurations, the RO under the additional RACH configuration will be defined as the invalid </w:t>
      </w:r>
      <w:proofErr w:type="gramStart"/>
      <w:r>
        <w:rPr>
          <w:rFonts w:hint="eastAsia"/>
        </w:rPr>
        <w:t>RO</w:t>
      </w:r>
      <w:r>
        <w:rPr>
          <w:rFonts w:hint="eastAsia"/>
          <w:lang w:val="en-US" w:eastAsia="zh-CN"/>
        </w:rPr>
        <w:t>(</w:t>
      </w:r>
      <w:proofErr w:type="gramEnd"/>
      <w:r>
        <w:rPr>
          <w:rFonts w:hint="eastAsia"/>
          <w:lang w:val="en-US" w:eastAsia="zh-CN"/>
        </w:rPr>
        <w:t>i.e., Alt 2)</w:t>
      </w:r>
      <w:r>
        <w:rPr>
          <w:rFonts w:hint="eastAsia"/>
        </w:rPr>
        <w:t>.</w:t>
      </w:r>
    </w:p>
    <w:p w:rsidR="00361EC8" w:rsidRDefault="002C584D">
      <w:pPr>
        <w:rPr>
          <w:lang w:val="en-US" w:eastAsia="zh-CN"/>
        </w:rPr>
      </w:pPr>
      <w:r>
        <w:rPr>
          <w:rFonts w:hint="eastAsia"/>
          <w:lang w:val="en-US" w:eastAsia="zh-CN"/>
        </w:rPr>
        <w:t>With respect to Alt 3, it is an optimization of Alt 2. The advantage is that more additional RO can be obt</w:t>
      </w:r>
      <w:r>
        <w:rPr>
          <w:rFonts w:hint="eastAsia"/>
          <w:lang w:val="en-US" w:eastAsia="zh-CN"/>
        </w:rPr>
        <w:t xml:space="preserve">ained by defining additional RO that satisfies certain conditions as valid RO. However, in validation judgment, additional standardization and implementation complexity are introduced. </w:t>
      </w:r>
    </w:p>
    <w:p w:rsidR="00361EC8" w:rsidRDefault="002C584D">
      <w:pPr>
        <w:pStyle w:val="af3"/>
        <w:numPr>
          <w:ilvl w:val="255"/>
          <w:numId w:val="0"/>
        </w:numPr>
        <w:rPr>
          <w:i/>
          <w:iCs/>
        </w:rPr>
      </w:pPr>
      <w:r>
        <w:rPr>
          <w:rFonts w:hint="eastAsia"/>
          <w:b/>
          <w:bCs/>
          <w:i/>
          <w:iCs/>
          <w:lang w:val="en-US" w:eastAsia="zh-CN"/>
        </w:rPr>
        <w:t>Proposal 6:</w:t>
      </w:r>
      <w:r>
        <w:rPr>
          <w:rFonts w:hint="eastAsia"/>
          <w:i/>
          <w:iCs/>
          <w:lang w:val="en-US" w:eastAsia="zh-CN"/>
        </w:rPr>
        <w:t xml:space="preserve"> </w:t>
      </w:r>
      <w:r>
        <w:rPr>
          <w:i/>
          <w:iCs/>
        </w:rPr>
        <w:t xml:space="preserve">For RACH configuration Option 2, </w:t>
      </w:r>
      <w:r>
        <w:rPr>
          <w:rFonts w:hint="eastAsia"/>
          <w:i/>
          <w:iCs/>
        </w:rPr>
        <w:t>when</w:t>
      </w:r>
      <w:r>
        <w:rPr>
          <w:i/>
          <w:iCs/>
        </w:rPr>
        <w:t xml:space="preserve"> </w:t>
      </w:r>
      <w:r>
        <w:rPr>
          <w:rFonts w:hint="eastAsia"/>
          <w:i/>
          <w:iCs/>
        </w:rPr>
        <w:t>an additional-RO ful</w:t>
      </w:r>
      <w:r>
        <w:rPr>
          <w:rFonts w:hint="eastAsia"/>
          <w:i/>
          <w:iCs/>
        </w:rPr>
        <w:t>ly or partially overlap</w:t>
      </w:r>
      <w:r>
        <w:rPr>
          <w:i/>
          <w:iCs/>
        </w:rPr>
        <w:t>s</w:t>
      </w:r>
      <w:r>
        <w:rPr>
          <w:rFonts w:hint="eastAsia"/>
          <w:i/>
          <w:iCs/>
        </w:rPr>
        <w:t xml:space="preserve"> with</w:t>
      </w:r>
      <w:r>
        <w:rPr>
          <w:i/>
          <w:iCs/>
        </w:rPr>
        <w:t xml:space="preserve"> any valid</w:t>
      </w:r>
      <w:r>
        <w:rPr>
          <w:rFonts w:hint="eastAsia"/>
          <w:i/>
          <w:iCs/>
        </w:rPr>
        <w:t xml:space="preserve"> </w:t>
      </w:r>
      <w:r>
        <w:rPr>
          <w:i/>
          <w:iCs/>
        </w:rPr>
        <w:t>legacy</w:t>
      </w:r>
      <w:r>
        <w:rPr>
          <w:rFonts w:hint="eastAsia"/>
          <w:i/>
          <w:iCs/>
        </w:rPr>
        <w:t>-</w:t>
      </w:r>
      <w:r>
        <w:rPr>
          <w:i/>
          <w:iCs/>
        </w:rPr>
        <w:t>RO</w:t>
      </w:r>
      <w:r>
        <w:rPr>
          <w:rFonts w:hint="eastAsia"/>
          <w:i/>
          <w:iCs/>
        </w:rPr>
        <w:t>, down-select from the following alternatives:</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Alt 2: </w:t>
      </w:r>
      <w:r>
        <w:rPr>
          <w:rFonts w:hint="eastAsia"/>
          <w:i/>
          <w:iCs/>
          <w:lang w:val="en-US" w:eastAsia="zh-CN"/>
        </w:rPr>
        <w:t>T</w:t>
      </w:r>
      <w:r>
        <w:rPr>
          <w:i/>
          <w:iCs/>
          <w:lang w:val="en-US" w:eastAsia="zh-CN"/>
        </w:rPr>
        <w:t>he additional-RO is invalid.</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Alt 3: </w:t>
      </w:r>
      <w:r>
        <w:rPr>
          <w:rFonts w:hint="eastAsia"/>
          <w:i/>
          <w:iCs/>
          <w:lang w:val="en-US" w:eastAsia="zh-CN"/>
        </w:rPr>
        <w:t>T</w:t>
      </w:r>
      <w:r>
        <w:rPr>
          <w:i/>
          <w:iCs/>
          <w:lang w:val="en-US" w:eastAsia="zh-CN"/>
        </w:rPr>
        <w:t>he additional-RO is valid if the associated SSB index is the same as the overlapped valid legacy-RO(s), otherwise t</w:t>
      </w:r>
      <w:r>
        <w:rPr>
          <w:i/>
          <w:iCs/>
          <w:lang w:val="en-US" w:eastAsia="zh-CN"/>
        </w:rPr>
        <w:t>he additional-RO is invalid.</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lastRenderedPageBreak/>
        <w:t xml:space="preserve"> About parameters included in the additional RACH </w:t>
      </w:r>
      <w:r>
        <w:rPr>
          <w:rFonts w:ascii="Arial" w:hAnsi="Arial" w:cs="Arial"/>
          <w:sz w:val="22"/>
          <w:szCs w:val="22"/>
          <w:lang w:val="en-US" w:eastAsia="zh-CN"/>
        </w:rPr>
        <w:t>configuration</w:t>
      </w:r>
    </w:p>
    <w:p w:rsidR="00361EC8" w:rsidRDefault="002C584D">
      <w:pPr>
        <w:pStyle w:val="ListParagraph1"/>
        <w:widowControl w:val="0"/>
        <w:tabs>
          <w:tab w:val="left" w:pos="420"/>
        </w:tabs>
        <w:ind w:left="0" w:firstLine="0"/>
        <w:rPr>
          <w:rFonts w:eastAsia="等线"/>
          <w:bCs/>
          <w:lang w:val="en-US" w:eastAsia="zh-CN"/>
        </w:rPr>
      </w:pPr>
      <w:r>
        <w:rPr>
          <w:rFonts w:eastAsia="等线" w:hint="eastAsia"/>
          <w:bCs/>
          <w:lang w:val="en-US" w:eastAsia="zh-CN"/>
        </w:rPr>
        <w:t xml:space="preserve">In currently </w:t>
      </w:r>
      <w:proofErr w:type="spellStart"/>
      <w:r>
        <w:rPr>
          <w:rFonts w:eastAsia="等线" w:hint="eastAsia"/>
          <w:bCs/>
          <w:i/>
          <w:iCs/>
          <w:lang w:val="en-US" w:eastAsia="zh-CN"/>
        </w:rPr>
        <w:t>rach-ConfigCommon</w:t>
      </w:r>
      <w:proofErr w:type="spellEnd"/>
      <w:r>
        <w:rPr>
          <w:rFonts w:eastAsia="等线" w:hint="eastAsia"/>
          <w:bCs/>
          <w:lang w:val="en-US" w:eastAsia="zh-CN"/>
        </w:rPr>
        <w:t xml:space="preserve">, various parameters about RACH configuration are provided. Some of them may not need to be included in the additional RACH configuration. These parameters include: </w:t>
      </w:r>
      <w:bookmarkStart w:id="34" w:name="OLE_LINK36"/>
      <w:proofErr w:type="spellStart"/>
      <w:r>
        <w:rPr>
          <w:i/>
          <w:iCs/>
        </w:rPr>
        <w:t>preambleTransMax</w:t>
      </w:r>
      <w:proofErr w:type="spellEnd"/>
      <w:r>
        <w:rPr>
          <w:rFonts w:eastAsia="宋体" w:hint="eastAsia"/>
          <w:i/>
          <w:iCs/>
          <w:lang w:val="en-US" w:eastAsia="zh-CN"/>
        </w:rPr>
        <w:t xml:space="preserve">, </w:t>
      </w:r>
      <w:proofErr w:type="spellStart"/>
      <w:r>
        <w:rPr>
          <w:i/>
          <w:iCs/>
        </w:rPr>
        <w:t>ra-ResponseWindow</w:t>
      </w:r>
      <w:proofErr w:type="spellEnd"/>
      <w:r>
        <w:rPr>
          <w:rFonts w:eastAsia="宋体" w:hint="eastAsia"/>
          <w:i/>
          <w:iCs/>
          <w:lang w:val="en-US" w:eastAsia="zh-CN"/>
        </w:rPr>
        <w:t xml:space="preserve">, </w:t>
      </w:r>
      <w:proofErr w:type="spellStart"/>
      <w:r>
        <w:rPr>
          <w:i/>
          <w:iCs/>
        </w:rPr>
        <w:t>groupBconfigured</w:t>
      </w:r>
      <w:proofErr w:type="spellEnd"/>
      <w:r>
        <w:rPr>
          <w:rFonts w:eastAsia="宋体" w:hint="eastAsia"/>
          <w:i/>
          <w:iCs/>
          <w:lang w:val="en-US" w:eastAsia="zh-CN"/>
        </w:rPr>
        <w:t xml:space="preserve">, </w:t>
      </w:r>
      <w:proofErr w:type="spellStart"/>
      <w:r>
        <w:rPr>
          <w:rFonts w:hint="eastAsia"/>
          <w:i/>
          <w:iCs/>
        </w:rPr>
        <w:t>ra-ContentionResolutionTimer</w:t>
      </w:r>
      <w:proofErr w:type="spellEnd"/>
      <w:r>
        <w:rPr>
          <w:rFonts w:eastAsia="宋体" w:hint="eastAsia"/>
          <w:lang w:val="en-US" w:eastAsia="zh-CN"/>
        </w:rPr>
        <w:t xml:space="preserve"> and </w:t>
      </w:r>
      <w:proofErr w:type="spellStart"/>
      <w:r>
        <w:rPr>
          <w:i/>
          <w:iCs/>
        </w:rPr>
        <w:t>rsr</w:t>
      </w:r>
      <w:r>
        <w:rPr>
          <w:i/>
          <w:iCs/>
        </w:rPr>
        <w:t>p</w:t>
      </w:r>
      <w:proofErr w:type="spellEnd"/>
      <w:r>
        <w:rPr>
          <w:i/>
          <w:iCs/>
        </w:rPr>
        <w:t>-</w:t>
      </w:r>
      <w:proofErr w:type="spellStart"/>
      <w:r>
        <w:rPr>
          <w:i/>
          <w:iCs/>
        </w:rPr>
        <w:t>ThresholdSSB</w:t>
      </w:r>
      <w:proofErr w:type="spellEnd"/>
      <w:r>
        <w:rPr>
          <w:i/>
          <w:iCs/>
        </w:rPr>
        <w:t>-SUL</w:t>
      </w:r>
      <w:bookmarkEnd w:id="34"/>
      <w:r>
        <w:rPr>
          <w:rFonts w:eastAsia="宋体" w:hint="eastAsia"/>
          <w:lang w:val="en-US" w:eastAsia="zh-CN"/>
        </w:rPr>
        <w:t xml:space="preserve">. </w:t>
      </w:r>
      <w:r>
        <w:rPr>
          <w:rFonts w:eastAsia="等线" w:hint="eastAsia"/>
          <w:bCs/>
          <w:lang w:val="en-US" w:eastAsia="zh-CN"/>
        </w:rPr>
        <w:t xml:space="preserve">And those provided in the legacy RACH configuration can be reused. </w:t>
      </w:r>
    </w:p>
    <w:p w:rsidR="00361EC8" w:rsidRDefault="002C584D">
      <w:pPr>
        <w:spacing w:after="180"/>
        <w:rPr>
          <w:i/>
          <w:iCs/>
          <w:lang w:val="en-US" w:eastAsia="zh-CN"/>
        </w:rPr>
      </w:pPr>
      <w:bookmarkStart w:id="35" w:name="OLE_LINK54"/>
      <w:r>
        <w:rPr>
          <w:rFonts w:hint="eastAsia"/>
          <w:b/>
          <w:bCs/>
          <w:i/>
          <w:iCs/>
          <w:lang w:val="en-US" w:eastAsia="zh-CN"/>
        </w:rPr>
        <w:t>Proposal 7:</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the following can be reused for the </w:t>
      </w:r>
      <w:r>
        <w:rPr>
          <w:rFonts w:eastAsia="等线" w:hint="eastAsia"/>
          <w:bCs/>
          <w:i/>
          <w:iCs/>
          <w:lang w:val="en-US" w:eastAsia="zh-CN"/>
        </w:rPr>
        <w:t>additional RACH configuration</w:t>
      </w:r>
      <w:r>
        <w:rPr>
          <w:i/>
          <w:iCs/>
          <w:lang w:val="en-US" w:eastAsia="zh-CN"/>
        </w:rPr>
        <w:t xml:space="preserve">. </w:t>
      </w:r>
    </w:p>
    <w:p w:rsidR="00361EC8" w:rsidRDefault="002C584D">
      <w:pPr>
        <w:pStyle w:val="af3"/>
        <w:numPr>
          <w:ilvl w:val="0"/>
          <w:numId w:val="15"/>
        </w:numPr>
        <w:autoSpaceDE w:val="0"/>
        <w:autoSpaceDN w:val="0"/>
        <w:adjustRightInd w:val="0"/>
        <w:ind w:left="726" w:hanging="363"/>
        <w:rPr>
          <w:i/>
          <w:iCs/>
          <w:lang w:val="en-US" w:eastAsia="zh-CN"/>
        </w:rPr>
      </w:pPr>
      <w:proofErr w:type="spellStart"/>
      <w:r>
        <w:rPr>
          <w:i/>
          <w:iCs/>
          <w:lang w:val="en-US" w:eastAsia="zh-CN"/>
        </w:rPr>
        <w:t>preambleTransMax</w:t>
      </w:r>
      <w:proofErr w:type="spellEnd"/>
      <w:r>
        <w:rPr>
          <w:i/>
          <w:iCs/>
          <w:lang w:val="en-US" w:eastAsia="zh-CN"/>
        </w:rPr>
        <w:t>, ra-</w:t>
      </w:r>
      <w:proofErr w:type="spellStart"/>
      <w:r>
        <w:rPr>
          <w:i/>
          <w:iCs/>
          <w:lang w:val="en-US" w:eastAsia="zh-CN"/>
        </w:rPr>
        <w:t>ResponseWindow</w:t>
      </w:r>
      <w:proofErr w:type="spellEnd"/>
      <w:r>
        <w:rPr>
          <w:i/>
          <w:iCs/>
          <w:lang w:val="en-US" w:eastAsia="zh-CN"/>
        </w:rPr>
        <w:t xml:space="preserve">, </w:t>
      </w:r>
      <w:proofErr w:type="spellStart"/>
      <w:r>
        <w:rPr>
          <w:i/>
          <w:iCs/>
          <w:lang w:val="en-US" w:eastAsia="zh-CN"/>
        </w:rPr>
        <w:t>groupBco</w:t>
      </w:r>
      <w:r>
        <w:rPr>
          <w:i/>
          <w:iCs/>
          <w:lang w:val="en-US" w:eastAsia="zh-CN"/>
        </w:rPr>
        <w:t>nfigured</w:t>
      </w:r>
      <w:proofErr w:type="spellEnd"/>
      <w:r>
        <w:rPr>
          <w:i/>
          <w:iCs/>
          <w:lang w:val="en-US" w:eastAsia="zh-CN"/>
        </w:rPr>
        <w:t>, ra-</w:t>
      </w:r>
      <w:proofErr w:type="spellStart"/>
      <w:r>
        <w:rPr>
          <w:i/>
          <w:iCs/>
          <w:lang w:val="en-US" w:eastAsia="zh-CN"/>
        </w:rPr>
        <w:t>ContentionResolutionTimer</w:t>
      </w:r>
      <w:proofErr w:type="spellEnd"/>
      <w:r>
        <w:rPr>
          <w:i/>
          <w:iCs/>
          <w:lang w:val="en-US" w:eastAsia="zh-CN"/>
        </w:rPr>
        <w:t xml:space="preserve"> and </w:t>
      </w:r>
      <w:proofErr w:type="spellStart"/>
      <w:r>
        <w:rPr>
          <w:i/>
          <w:iCs/>
          <w:lang w:val="en-US" w:eastAsia="zh-CN"/>
        </w:rPr>
        <w:t>rsrp</w:t>
      </w:r>
      <w:proofErr w:type="spellEnd"/>
      <w:r>
        <w:rPr>
          <w:i/>
          <w:iCs/>
          <w:lang w:val="en-US" w:eastAsia="zh-CN"/>
        </w:rPr>
        <w:t>-</w:t>
      </w:r>
      <w:proofErr w:type="spellStart"/>
      <w:r>
        <w:rPr>
          <w:i/>
          <w:iCs/>
          <w:lang w:val="en-US" w:eastAsia="zh-CN"/>
        </w:rPr>
        <w:t>ThresholdSSB</w:t>
      </w:r>
      <w:proofErr w:type="spellEnd"/>
      <w:r>
        <w:rPr>
          <w:i/>
          <w:iCs/>
          <w:lang w:val="en-US" w:eastAsia="zh-CN"/>
        </w:rPr>
        <w:t>-SUL</w:t>
      </w:r>
    </w:p>
    <w:bookmarkEnd w:id="28"/>
    <w:bookmarkEnd w:id="35"/>
    <w:p w:rsidR="00361EC8" w:rsidRDefault="002C584D">
      <w:pPr>
        <w:pStyle w:val="2"/>
        <w:ind w:left="567"/>
        <w:jc w:val="left"/>
        <w:rPr>
          <w:lang w:val="en-US" w:eastAsia="zh-CN"/>
        </w:rPr>
      </w:pPr>
      <w:r>
        <w:rPr>
          <w:rFonts w:hint="eastAsia"/>
          <w:lang w:val="en-US" w:eastAsia="zh-CN"/>
        </w:rPr>
        <w:t xml:space="preserve"> PRACH power ramping for PRACH resource switching</w:t>
      </w:r>
    </w:p>
    <w:p w:rsidR="00361EC8" w:rsidRDefault="002C584D">
      <w:pPr>
        <w:spacing w:after="180"/>
        <w:rPr>
          <w:lang w:val="en-US" w:eastAsia="zh-CN"/>
        </w:rPr>
      </w:pPr>
      <w:r>
        <w:rPr>
          <w:rFonts w:hint="eastAsia"/>
          <w:lang w:val="en-US" w:eastAsia="zh-CN"/>
        </w:rPr>
        <w:t xml:space="preserve">In RAN2#127bis, the following agreement about PRACH resource selection between legacy RO and additional RO was made [8]. More specifically, </w:t>
      </w:r>
      <w:r>
        <w:rPr>
          <w:bCs/>
          <w:lang w:eastAsia="zh-CN"/>
        </w:rPr>
        <w:t>U</w:t>
      </w:r>
      <w:r>
        <w:rPr>
          <w:bCs/>
          <w:lang w:eastAsia="zh-CN"/>
        </w:rPr>
        <w:t xml:space="preserve">E is allowed to switch to legacy </w:t>
      </w:r>
      <w:r>
        <w:rPr>
          <w:rFonts w:hint="eastAsia"/>
          <w:bCs/>
          <w:lang w:val="en-US" w:eastAsia="zh-CN"/>
        </w:rPr>
        <w:t>ROs a</w:t>
      </w:r>
      <w:proofErr w:type="spellStart"/>
      <w:r>
        <w:rPr>
          <w:bCs/>
          <w:lang w:eastAsia="zh-CN"/>
        </w:rPr>
        <w:t>fter</w:t>
      </w:r>
      <w:proofErr w:type="spellEnd"/>
      <w:r>
        <w:rPr>
          <w:bCs/>
          <w:lang w:eastAsia="zh-CN"/>
        </w:rPr>
        <w:t xml:space="preserve"> certain (configured) number of times of RACH attempt in </w:t>
      </w:r>
      <w:r>
        <w:rPr>
          <w:rFonts w:hint="eastAsia"/>
          <w:bCs/>
          <w:lang w:val="en-US" w:eastAsia="zh-CN"/>
        </w:rPr>
        <w:t xml:space="preserve">additional ROs. </w:t>
      </w:r>
    </w:p>
    <w:tbl>
      <w:tblPr>
        <w:tblStyle w:val="ae"/>
        <w:tblW w:w="0" w:type="auto"/>
        <w:tblInd w:w="91" w:type="dxa"/>
        <w:tblLook w:val="04A0" w:firstRow="1" w:lastRow="0" w:firstColumn="1" w:lastColumn="0" w:noHBand="0" w:noVBand="1"/>
      </w:tblPr>
      <w:tblGrid>
        <w:gridCol w:w="9538"/>
      </w:tblGrid>
      <w:tr w:rsidR="00361EC8">
        <w:tc>
          <w:tcPr>
            <w:tcW w:w="9730" w:type="dxa"/>
          </w:tcPr>
          <w:p w:rsidR="00361EC8" w:rsidRDefault="002C584D">
            <w:pPr>
              <w:pStyle w:val="Agreement"/>
              <w:widowControl w:val="0"/>
              <w:spacing w:after="60"/>
              <w:ind w:left="1621" w:hanging="363"/>
              <w:rPr>
                <w:rFonts w:ascii="Times New Roman" w:hAnsi="Times New Roman"/>
                <w:b w:val="0"/>
                <w:bCs/>
                <w:lang w:eastAsia="zh-CN"/>
              </w:rPr>
            </w:pPr>
            <w:r>
              <w:rPr>
                <w:rFonts w:ascii="Times New Roman" w:hAnsi="Times New Roman"/>
                <w:b w:val="0"/>
                <w:bCs/>
                <w:lang w:eastAsia="zh-CN"/>
              </w:rPr>
              <w:t xml:space="preserve">Upon initiation of CBRA RACH procedure for a SBFD-aware UE, UE selects one type of ROs between legacy-ROs and additional-ROs based on </w:t>
            </w:r>
            <w:r>
              <w:rPr>
                <w:rFonts w:ascii="Times New Roman" w:hAnsi="Times New Roman"/>
                <w:b w:val="0"/>
                <w:bCs/>
                <w:lang w:eastAsia="zh-CN"/>
              </w:rPr>
              <w:t>certain specified/configured conditions/prioritizations, if no additional indication (FFS if there needs to be any) is from network.</w:t>
            </w:r>
          </w:p>
          <w:p w:rsidR="00361EC8" w:rsidRDefault="002C584D">
            <w:pPr>
              <w:pStyle w:val="Agreement"/>
              <w:widowControl w:val="0"/>
              <w:spacing w:after="60"/>
              <w:ind w:left="1621" w:hanging="363"/>
              <w:rPr>
                <w:rFonts w:ascii="Times New Roman" w:hAnsi="Times New Roman"/>
                <w:b w:val="0"/>
                <w:bCs/>
                <w:lang w:eastAsia="zh-CN"/>
              </w:rPr>
            </w:pPr>
            <w:r>
              <w:rPr>
                <w:rFonts w:ascii="Times New Roman" w:hAnsi="Times New Roman"/>
                <w:b w:val="0"/>
                <w:bCs/>
                <w:lang w:eastAsia="zh-CN"/>
              </w:rPr>
              <w:t xml:space="preserve">For the PRACH transmission re-attempt in one RACH procedure, after certain (configured) number of times of RACH attempt in </w:t>
            </w:r>
            <w:r>
              <w:rPr>
                <w:rFonts w:ascii="Times New Roman" w:hAnsi="Times New Roman"/>
                <w:b w:val="0"/>
                <w:bCs/>
                <w:lang w:eastAsia="zh-CN"/>
              </w:rPr>
              <w:t xml:space="preserve">SBFD RACH occasions, UE is allowed to switch to legacy RACH occasions. FFS about the case when UE select legacy ROs first. </w:t>
            </w:r>
          </w:p>
        </w:tc>
      </w:tr>
    </w:tbl>
    <w:p w:rsidR="00361EC8" w:rsidRDefault="002C584D">
      <w:pPr>
        <w:spacing w:beforeLines="50" w:before="120" w:after="180"/>
        <w:rPr>
          <w:lang w:val="en-US" w:eastAsia="zh-CN"/>
        </w:rPr>
      </w:pPr>
      <w:r>
        <w:rPr>
          <w:lang w:val="en-US" w:eastAsia="zh-CN"/>
        </w:rPr>
        <w:t xml:space="preserve">Regarding power control mechanism of RACH reattempt after RO resource </w:t>
      </w:r>
      <w:r>
        <w:rPr>
          <w:rFonts w:hint="eastAsia"/>
          <w:lang w:val="en-US" w:eastAsia="zh-CN"/>
        </w:rPr>
        <w:t xml:space="preserve">type </w:t>
      </w:r>
      <w:r>
        <w:rPr>
          <w:lang w:val="en-US" w:eastAsia="zh-CN"/>
        </w:rPr>
        <w:t xml:space="preserve">switching, the similar rules as switching from 2-step RACH to 4-step RACH can be considered. For example, </w:t>
      </w:r>
      <w:bookmarkStart w:id="36" w:name="OLE_LINK43"/>
      <w:r>
        <w:rPr>
          <w:rFonts w:hint="eastAsia"/>
          <w:lang w:val="en-US" w:eastAsia="zh-CN"/>
        </w:rPr>
        <w:t xml:space="preserve">a power offset parameter (e.g., </w:t>
      </w:r>
      <w:r>
        <w:rPr>
          <w:rFonts w:hint="eastAsia"/>
          <w:i/>
          <w:iCs/>
          <w:lang w:val="en-US" w:eastAsia="zh-CN"/>
        </w:rPr>
        <w:t>POWER_OFFSET_RA</w:t>
      </w:r>
      <w:r>
        <w:rPr>
          <w:rFonts w:hint="eastAsia"/>
          <w:lang w:val="en-US" w:eastAsia="zh-CN"/>
        </w:rPr>
        <w:t>) can be introduced to compensate the difference in previous power ramping.</w:t>
      </w:r>
      <w:bookmarkEnd w:id="36"/>
      <w:r>
        <w:rPr>
          <w:rFonts w:hint="eastAsia"/>
          <w:lang w:val="en-US" w:eastAsia="zh-CN"/>
        </w:rPr>
        <w:t xml:space="preserve"> More specifically, </w:t>
      </w:r>
      <w:r>
        <w:rPr>
          <w:lang w:val="en-US" w:eastAsia="zh-CN"/>
        </w:rPr>
        <w:t>if the s</w:t>
      </w:r>
      <w:r>
        <w:rPr>
          <w:lang w:val="en-US" w:eastAsia="zh-CN"/>
        </w:rPr>
        <w:t xml:space="preserve">elected RO </w:t>
      </w:r>
      <w:r>
        <w:rPr>
          <w:rFonts w:hint="eastAsia"/>
          <w:lang w:val="en-US" w:eastAsia="zh-CN"/>
        </w:rPr>
        <w:t xml:space="preserve">for RACH reattempt </w:t>
      </w:r>
      <w:r>
        <w:rPr>
          <w:lang w:val="en-US" w:eastAsia="zh-CN"/>
        </w:rPr>
        <w:t xml:space="preserve">is </w:t>
      </w:r>
      <w:r>
        <w:rPr>
          <w:lang w:eastAsia="ko-KR"/>
        </w:rPr>
        <w:t xml:space="preserve">switched from </w:t>
      </w:r>
      <w:r>
        <w:rPr>
          <w:lang w:val="en-US" w:eastAsia="zh-CN"/>
        </w:rPr>
        <w:t xml:space="preserve">SBFD </w:t>
      </w:r>
      <w:r>
        <w:rPr>
          <w:rFonts w:hint="eastAsia"/>
          <w:lang w:val="en-US" w:eastAsia="zh-CN"/>
        </w:rPr>
        <w:t xml:space="preserve">symbols </w:t>
      </w:r>
      <w:r>
        <w:rPr>
          <w:lang w:eastAsia="ko-KR"/>
        </w:rPr>
        <w:t xml:space="preserve">to </w:t>
      </w:r>
      <w:r>
        <w:rPr>
          <w:lang w:val="en-US" w:eastAsia="zh-CN"/>
        </w:rPr>
        <w:t xml:space="preserve">non-SBFD </w:t>
      </w:r>
      <w:r>
        <w:rPr>
          <w:rFonts w:hint="eastAsia"/>
          <w:lang w:val="en-US" w:eastAsia="zh-CN"/>
        </w:rPr>
        <w:t>symbols</w:t>
      </w:r>
      <w:r>
        <w:rPr>
          <w:lang w:val="en-US" w:eastAsia="zh-CN"/>
        </w:rPr>
        <w:t xml:space="preserve">, the value of </w:t>
      </w:r>
      <w:r>
        <w:rPr>
          <w:i/>
          <w:iCs/>
          <w:lang w:val="en-US" w:eastAsia="zh-CN"/>
        </w:rPr>
        <w:t>PREAMBLE_RECEIVED_TARGET_POWER</w:t>
      </w:r>
      <w:r>
        <w:rPr>
          <w:lang w:val="en-US" w:eastAsia="zh-CN"/>
        </w:rPr>
        <w:t xml:space="preserve"> is determined according to the following formula, </w:t>
      </w:r>
    </w:p>
    <w:p w:rsidR="00361EC8" w:rsidRDefault="002C584D">
      <w:pPr>
        <w:spacing w:after="180"/>
        <w:rPr>
          <w:lang w:eastAsia="ko-KR"/>
        </w:rPr>
      </w:pPr>
      <w:r>
        <w:rPr>
          <w:i/>
          <w:lang w:eastAsia="ko-KR"/>
        </w:rPr>
        <w:t>PREAMBLE_RECEIVED_TARGET_POWER</w:t>
      </w:r>
      <w:r>
        <w:rPr>
          <w:lang w:eastAsia="ko-KR"/>
        </w:rPr>
        <w:t xml:space="preserve"> </w:t>
      </w:r>
      <w:r>
        <w:rPr>
          <w:rFonts w:hint="eastAsia"/>
          <w:lang w:val="en-US" w:eastAsia="zh-CN"/>
        </w:rPr>
        <w:t xml:space="preserve">= </w:t>
      </w:r>
      <w:proofErr w:type="spellStart"/>
      <w:r>
        <w:rPr>
          <w:i/>
          <w:lang w:eastAsia="ko-KR"/>
        </w:rPr>
        <w:t>preambleReceivedTargetPower</w:t>
      </w:r>
      <w:proofErr w:type="spellEnd"/>
      <w:r>
        <w:rPr>
          <w:lang w:eastAsia="ko-KR"/>
        </w:rPr>
        <w:t xml:space="preserve"> + </w:t>
      </w:r>
      <w:bookmarkStart w:id="37" w:name="OLE_LINK89"/>
      <w:r>
        <w:rPr>
          <w:i/>
          <w:lang w:eastAsia="ko-KR"/>
        </w:rPr>
        <w:t>DELTA_PREAMBLE</w:t>
      </w:r>
      <w:bookmarkEnd w:id="37"/>
      <w:r>
        <w:rPr>
          <w:lang w:eastAsia="ko-KR"/>
        </w:rPr>
        <w:t xml:space="preserve"> + </w:t>
      </w:r>
      <w:r>
        <w:rPr>
          <w:lang w:eastAsia="ko-KR"/>
        </w:rPr>
        <w:t>(</w:t>
      </w:r>
      <w:r>
        <w:rPr>
          <w:i/>
          <w:lang w:eastAsia="ko-KR"/>
        </w:rPr>
        <w:t>PREAMBLE_POWER_RAMPING_COUNTER</w:t>
      </w:r>
      <w:r>
        <w:rPr>
          <w:lang w:eastAsia="ko-KR"/>
        </w:rPr>
        <w:t xml:space="preserve"> – 1) × </w:t>
      </w:r>
      <w:r>
        <w:rPr>
          <w:i/>
          <w:lang w:eastAsia="ko-KR"/>
        </w:rPr>
        <w:t>PREAMBLE_POWER_RAMPING_STEP</w:t>
      </w:r>
      <w:r>
        <w:rPr>
          <w:rFonts w:hint="eastAsia"/>
          <w:i/>
          <w:lang w:val="en-US" w:eastAsia="zh-CN"/>
        </w:rPr>
        <w:t xml:space="preserve"> + </w:t>
      </w:r>
      <w:r>
        <w:rPr>
          <w:i/>
          <w:iCs/>
          <w:lang w:eastAsia="ko-KR"/>
        </w:rPr>
        <w:t>POWER_OFFSET_RA</w:t>
      </w:r>
      <w:r>
        <w:rPr>
          <w:lang w:eastAsia="ko-KR"/>
        </w:rPr>
        <w:t>;</w:t>
      </w:r>
    </w:p>
    <w:p w:rsidR="00361EC8" w:rsidRDefault="002C584D">
      <w:pPr>
        <w:pStyle w:val="B3"/>
        <w:ind w:leftChars="0" w:left="0" w:firstLineChars="0" w:firstLine="0"/>
        <w:jc w:val="both"/>
        <w:rPr>
          <w:lang w:val="en-US" w:eastAsia="zh-CN"/>
        </w:rPr>
      </w:pPr>
      <w:r>
        <w:rPr>
          <w:rFonts w:hint="eastAsia"/>
          <w:lang w:val="en-US" w:eastAsia="zh-CN"/>
        </w:rPr>
        <w:t xml:space="preserve">And </w:t>
      </w:r>
      <w:r>
        <w:rPr>
          <w:i/>
          <w:iCs/>
          <w:lang w:eastAsia="ko-KR"/>
        </w:rPr>
        <w:t>POWER_OFFSET_RA</w:t>
      </w:r>
      <w:r>
        <w:rPr>
          <w:iCs/>
          <w:lang w:eastAsia="ko-KR"/>
        </w:rPr>
        <w:t xml:space="preserve"> </w:t>
      </w:r>
      <w:r>
        <w:rPr>
          <w:rFonts w:hint="eastAsia"/>
          <w:iCs/>
          <w:lang w:val="en-US" w:eastAsia="zh-CN"/>
        </w:rPr>
        <w:t xml:space="preserve">is set </w:t>
      </w:r>
      <w:r>
        <w:rPr>
          <w:lang w:eastAsia="ko-KR"/>
        </w:rPr>
        <w:t>to (</w:t>
      </w:r>
      <w:r>
        <w:rPr>
          <w:i/>
          <w:iCs/>
          <w:lang w:eastAsia="ko-KR"/>
        </w:rPr>
        <w:t>PREAMBLE_POWER_RAMPING_COUNTER</w:t>
      </w:r>
      <w:r>
        <w:rPr>
          <w:lang w:eastAsia="ko-KR"/>
        </w:rPr>
        <w:t xml:space="preserve"> – 1) × (</w:t>
      </w:r>
      <w:bookmarkStart w:id="38" w:name="OLE_LINK20"/>
      <w:r>
        <w:rPr>
          <w:i/>
          <w:iCs/>
        </w:rPr>
        <w:t>PREAMBLE_POWER_RAMPING_STEP</w:t>
      </w:r>
      <w:bookmarkEnd w:id="38"/>
      <w:r>
        <w:rPr>
          <w:iCs/>
          <w:lang w:eastAsia="ko-KR"/>
        </w:rPr>
        <w:t xml:space="preserve"> – </w:t>
      </w:r>
      <w:r>
        <w:rPr>
          <w:i/>
          <w:iCs/>
          <w:lang w:eastAsia="ko-KR"/>
        </w:rPr>
        <w:t>PREAMBLE_POWER_RAMPING_STEP</w:t>
      </w:r>
      <w:r>
        <w:rPr>
          <w:rFonts w:hint="eastAsia"/>
          <w:i/>
          <w:iCs/>
          <w:lang w:val="en-US" w:eastAsia="zh-CN"/>
        </w:rPr>
        <w:t>_SBFD</w:t>
      </w:r>
      <w:r>
        <w:rPr>
          <w:lang w:eastAsia="ko-KR"/>
        </w:rPr>
        <w:t>).</w:t>
      </w:r>
      <w:r>
        <w:rPr>
          <w:rFonts w:hint="eastAsia"/>
          <w:lang w:val="en-US" w:eastAsia="zh-CN"/>
        </w:rPr>
        <w:t xml:space="preserve"> Wherein, </w:t>
      </w:r>
      <w:r>
        <w:rPr>
          <w:i/>
          <w:iCs/>
        </w:rPr>
        <w:t>PREAMBLE_POWER_RAMPING_STE</w:t>
      </w:r>
      <w:r>
        <w:rPr>
          <w:i/>
          <w:iCs/>
        </w:rPr>
        <w:t>P</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non-SBFD symbols, and </w:t>
      </w:r>
      <w:r>
        <w:rPr>
          <w:i/>
          <w:iCs/>
        </w:rPr>
        <w:t>PREAMBLE_POWER_RAMPING_STEP</w:t>
      </w:r>
      <w:r>
        <w:rPr>
          <w:rFonts w:hint="eastAsia"/>
          <w:i/>
          <w:iCs/>
          <w:lang w:val="en-US" w:eastAsia="zh-CN"/>
        </w:rPr>
        <w:t>_SBFD</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SBFD symbols. </w:t>
      </w:r>
    </w:p>
    <w:p w:rsidR="00361EC8" w:rsidRDefault="002C584D">
      <w:pPr>
        <w:spacing w:after="180"/>
        <w:rPr>
          <w:lang w:val="en-US" w:eastAsia="zh-CN"/>
        </w:rPr>
      </w:pPr>
      <w:r>
        <w:rPr>
          <w:rFonts w:hint="eastAsia"/>
          <w:lang w:val="en-US" w:eastAsia="zh-CN"/>
        </w:rPr>
        <w:t xml:space="preserve">The </w:t>
      </w:r>
      <w:r>
        <w:rPr>
          <w:rFonts w:hint="eastAsia"/>
          <w:lang w:val="en-US" w:eastAsia="zh-CN"/>
        </w:rPr>
        <w:t>above power control mechanism for PRACH reattempt after RO resource types switching applies for both Option 1 with Alt 1-1 and Option 2 with Alt 2-3.</w:t>
      </w:r>
    </w:p>
    <w:p w:rsidR="00361EC8" w:rsidRDefault="002C584D">
      <w:pPr>
        <w:rPr>
          <w:i/>
          <w:iCs/>
          <w:lang w:val="en-US" w:eastAsia="zh-CN"/>
        </w:rPr>
      </w:pPr>
      <w:r>
        <w:rPr>
          <w:rFonts w:hint="eastAsia"/>
          <w:b/>
          <w:bCs/>
          <w:i/>
          <w:iCs/>
          <w:lang w:val="en-US" w:eastAsia="zh-CN"/>
        </w:rPr>
        <w:t>Proposal 8:</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w:t>
      </w:r>
      <w:r>
        <w:rPr>
          <w:i/>
          <w:iCs/>
          <w:lang w:val="en-US" w:eastAsia="zh-CN"/>
        </w:rPr>
        <w:t>ing,</w:t>
      </w:r>
      <w:r>
        <w:rPr>
          <w:rFonts w:hint="eastAsia"/>
          <w:i/>
          <w:iCs/>
          <w:lang w:val="en-US" w:eastAsia="zh-CN"/>
        </w:rPr>
        <w:t xml:space="preserve"> </w:t>
      </w:r>
    </w:p>
    <w:p w:rsidR="00361EC8" w:rsidRDefault="002C584D">
      <w:pPr>
        <w:pStyle w:val="af3"/>
        <w:numPr>
          <w:ilvl w:val="0"/>
          <w:numId w:val="15"/>
        </w:numPr>
        <w:autoSpaceDE w:val="0"/>
        <w:autoSpaceDN w:val="0"/>
        <w:adjustRightInd w:val="0"/>
        <w:spacing w:after="180"/>
        <w:ind w:left="726" w:hanging="363"/>
        <w:rPr>
          <w:i/>
          <w:iCs/>
          <w:lang w:val="en-US" w:eastAsia="zh-CN"/>
        </w:rPr>
      </w:pPr>
      <w:bookmarkStart w:id="39" w:name="OLE_LINK49"/>
      <w:r>
        <w:rPr>
          <w:i/>
          <w:iCs/>
          <w:lang w:val="en-US" w:eastAsia="zh-CN"/>
        </w:rPr>
        <w:t xml:space="preserve">A power offset parameter can be introduced to compensate the difference in previous power ramping for determining the value of PREAMBLE_RECEIVED_TARGET_POWER. </w:t>
      </w:r>
    </w:p>
    <w:bookmarkEnd w:id="39"/>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The above mechanism should applicable to both of RACH configuration Option 1 with Alt 1-1 </w:t>
      </w:r>
      <w:r>
        <w:rPr>
          <w:i/>
          <w:iCs/>
          <w:lang w:val="en-US" w:eastAsia="zh-CN"/>
        </w:rPr>
        <w:t>and Option 2 with Alt 2-3.</w:t>
      </w:r>
    </w:p>
    <w:p w:rsidR="00361EC8" w:rsidRDefault="002C584D">
      <w:pPr>
        <w:pStyle w:val="2"/>
        <w:ind w:left="567"/>
        <w:jc w:val="left"/>
        <w:rPr>
          <w:lang w:val="en-US" w:eastAsia="zh-CN"/>
        </w:rPr>
      </w:pPr>
      <w:r>
        <w:rPr>
          <w:rFonts w:hint="eastAsia"/>
          <w:lang w:val="en-US" w:eastAsia="zh-CN"/>
        </w:rPr>
        <w:t xml:space="preserve"> </w:t>
      </w:r>
      <w:r>
        <w:rPr>
          <w:lang w:val="en-US" w:eastAsia="zh-CN"/>
        </w:rPr>
        <w:t>UE behavior</w:t>
      </w:r>
      <w:r>
        <w:rPr>
          <w:rFonts w:hint="eastAsia"/>
          <w:lang w:val="en-US" w:eastAsia="zh-CN"/>
        </w:rPr>
        <w:t xml:space="preserve"> on subsequent transmission</w:t>
      </w:r>
      <w:r>
        <w:rPr>
          <w:lang w:val="en-US" w:eastAsia="zh-CN"/>
        </w:rPr>
        <w:t>s</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Resource selection for subsequent UL transmissions</w:t>
      </w:r>
    </w:p>
    <w:p w:rsidR="00361EC8" w:rsidRDefault="002C584D">
      <w:pPr>
        <w:spacing w:after="180"/>
        <w:rPr>
          <w:iCs/>
          <w:lang w:val="en-US" w:eastAsia="zh-CN"/>
        </w:rPr>
      </w:pPr>
      <w:r>
        <w:rPr>
          <w:rFonts w:hint="eastAsia"/>
          <w:iCs/>
          <w:lang w:val="en-US" w:eastAsia="zh-CN"/>
        </w:rPr>
        <w:t xml:space="preserve">About </w:t>
      </w:r>
      <w:r>
        <w:rPr>
          <w:rFonts w:hint="eastAsia"/>
          <w:lang w:val="en-US" w:eastAsia="zh-CN"/>
        </w:rPr>
        <w:t xml:space="preserve">subsequent </w:t>
      </w:r>
      <w:r>
        <w:rPr>
          <w:rFonts w:hint="eastAsia"/>
          <w:iCs/>
          <w:lang w:val="en-US" w:eastAsia="zh-CN"/>
        </w:rPr>
        <w:t xml:space="preserve">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w:t>
      </w:r>
      <w:r>
        <w:rPr>
          <w:rFonts w:hint="eastAsia"/>
          <w:lang w:val="en-US" w:eastAsia="zh-CN"/>
        </w:rPr>
        <w:t xml:space="preserve">ured for </w:t>
      </w:r>
      <w:r>
        <w:rPr>
          <w:rFonts w:hint="eastAsia"/>
          <w:iCs/>
          <w:lang w:val="en-US" w:eastAsia="zh-CN"/>
        </w:rPr>
        <w:t xml:space="preserve">SBFD symbols and non-SBFD symbols </w:t>
      </w:r>
      <w:bookmarkStart w:id="40" w:name="OLE_LINK39"/>
      <w:bookmarkStart w:id="41" w:name="OLE_LINK38"/>
      <w:r>
        <w:rPr>
          <w:rFonts w:hint="eastAsia"/>
          <w:iCs/>
          <w:lang w:val="en-US" w:eastAsia="zh-CN"/>
        </w:rPr>
        <w:t xml:space="preserve">if different Rx antenna configurations are used for UL slot and UL subband at </w:t>
      </w:r>
      <w:proofErr w:type="spellStart"/>
      <w:r>
        <w:rPr>
          <w:rFonts w:hint="eastAsia"/>
          <w:iCs/>
          <w:lang w:val="en-US" w:eastAsia="zh-CN"/>
        </w:rPr>
        <w:t>gNB</w:t>
      </w:r>
      <w:proofErr w:type="spellEnd"/>
      <w:r>
        <w:rPr>
          <w:rFonts w:hint="eastAsia"/>
          <w:iCs/>
          <w:lang w:val="en-US" w:eastAsia="zh-CN"/>
        </w:rPr>
        <w:t xml:space="preserve"> side</w:t>
      </w:r>
      <w:bookmarkEnd w:id="40"/>
      <w:bookmarkEnd w:id="41"/>
      <w:r>
        <w:rPr>
          <w:rFonts w:hint="eastAsia"/>
          <w:iCs/>
          <w:lang w:val="en-US" w:eastAsia="zh-CN"/>
        </w:rPr>
        <w:t xml:space="preserve">. Therefore, if a valid RO in SBFD symbols is selected for the PRACH transmission, it is better to limit the subsequent uplink </w:t>
      </w:r>
      <w:r>
        <w:rPr>
          <w:rFonts w:hint="eastAsia"/>
          <w:iCs/>
          <w:lang w:val="en-US" w:eastAsia="zh-CN"/>
        </w:rPr>
        <w:t>transmission</w:t>
      </w:r>
      <w:r>
        <w:rPr>
          <w:iCs/>
          <w:lang w:val="en-US" w:eastAsia="zh-CN"/>
        </w:rPr>
        <w:t>s</w:t>
      </w:r>
      <w:r>
        <w:rPr>
          <w:rFonts w:hint="eastAsia"/>
          <w:iCs/>
          <w:lang w:val="en-US" w:eastAsia="zh-CN"/>
        </w:rPr>
        <w:t xml:space="preserve"> during the RACH procedure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sg4, etc</w:t>
      </w:r>
      <w:r>
        <w:rPr>
          <w:iCs/>
          <w:lang w:val="en-US" w:eastAsia="zh-CN"/>
        </w:rPr>
        <w:t>.</w:t>
      </w:r>
      <w:r>
        <w:rPr>
          <w:rFonts w:hint="eastAsia"/>
          <w:iCs/>
          <w:lang w:val="en-US" w:eastAsia="zh-CN"/>
        </w:rPr>
        <w:t xml:space="preserve">) also in SBFD symbols, through which the consistency of spatial filtering can be ensured and the power control mechanism </w:t>
      </w:r>
      <w:r>
        <w:rPr>
          <w:iCs/>
          <w:lang w:val="en-US" w:eastAsia="zh-CN"/>
        </w:rPr>
        <w:t xml:space="preserve">can be </w:t>
      </w:r>
      <w:r>
        <w:rPr>
          <w:rFonts w:hint="eastAsia"/>
          <w:iCs/>
          <w:lang w:val="en-US" w:eastAsia="zh-CN"/>
        </w:rPr>
        <w:t xml:space="preserve">simplified. </w:t>
      </w:r>
    </w:p>
    <w:p w:rsidR="00361EC8" w:rsidRDefault="002C584D">
      <w:pPr>
        <w:spacing w:after="180"/>
        <w:rPr>
          <w:iCs/>
          <w:lang w:val="en-US" w:eastAsia="zh-CN"/>
        </w:rPr>
      </w:pPr>
      <w:r>
        <w:rPr>
          <w:rFonts w:hint="eastAsia"/>
          <w:iCs/>
          <w:lang w:val="en-US" w:eastAsia="zh-CN"/>
        </w:rPr>
        <w:lastRenderedPageBreak/>
        <w:t xml:space="preserve">Similarly, if a valid RO in </w:t>
      </w:r>
      <w:r>
        <w:rPr>
          <w:rFonts w:hint="eastAsia"/>
          <w:iCs/>
          <w:lang w:val="en-US" w:eastAsia="zh-CN"/>
        </w:rPr>
        <w:t>non-SBFD symbols is selected,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should</w:t>
      </w:r>
      <w:r>
        <w:rPr>
          <w:rFonts w:hint="eastAsia"/>
          <w:iCs/>
          <w:lang w:val="en-US" w:eastAsia="zh-CN"/>
        </w:rPr>
        <w:t xml:space="preserve"> also in </w:t>
      </w:r>
      <w:r>
        <w:rPr>
          <w:iCs/>
          <w:lang w:val="en-US" w:eastAsia="zh-CN"/>
        </w:rPr>
        <w:t>non-</w:t>
      </w:r>
      <w:r>
        <w:rPr>
          <w:rFonts w:hint="eastAsia"/>
          <w:iCs/>
          <w:lang w:val="en-US" w:eastAsia="zh-CN"/>
        </w:rPr>
        <w:t>SBFD symbols</w:t>
      </w:r>
      <w:r>
        <w:rPr>
          <w:iCs/>
          <w:lang w:val="en-US" w:eastAsia="zh-CN"/>
        </w:rPr>
        <w:t>.</w:t>
      </w:r>
    </w:p>
    <w:p w:rsidR="00361EC8" w:rsidRDefault="002C584D">
      <w:pPr>
        <w:spacing w:after="18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one symbol 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w:t>
      </w:r>
      <w:r>
        <w:rPr>
          <w:rFonts w:hint="eastAsia"/>
          <w:i/>
          <w:iCs/>
          <w:lang w:val="en-US" w:eastAsia="zh-CN"/>
        </w:rPr>
        <w:t>ocedure</w:t>
      </w:r>
      <w:r>
        <w:rPr>
          <w:i/>
          <w:iCs/>
          <w:lang w:val="en-US" w:eastAsia="zh-CN"/>
        </w:rPr>
        <w:t xml:space="preserve"> should be in the same symbol type</w:t>
      </w:r>
      <w:r>
        <w:rPr>
          <w:rFonts w:hint="eastAsia"/>
          <w:i/>
          <w:iCs/>
          <w:lang w:val="en-US" w:eastAsia="zh-CN"/>
        </w:rPr>
        <w:t xml:space="preserve">. </w:t>
      </w:r>
    </w:p>
    <w:p w:rsidR="00361EC8" w:rsidRDefault="002C584D">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Frequency domain resource for Msg3 PUSCH transmission in SBFD symbols</w:t>
      </w:r>
    </w:p>
    <w:p w:rsidR="00361EC8" w:rsidRDefault="002C584D">
      <w:pPr>
        <w:spacing w:after="180"/>
        <w:rPr>
          <w:iCs/>
          <w:lang w:val="en-US" w:eastAsia="zh-CN"/>
        </w:rPr>
      </w:pPr>
      <w:r>
        <w:rPr>
          <w:rFonts w:hint="eastAsia"/>
          <w:iCs/>
          <w:lang w:val="en-US" w:eastAsia="zh-CN"/>
        </w:rPr>
        <w:t>About Msg3 PUSCH transmission in SBFD symbols, the following agreement was made during RAN1#118 bis [6]. And further discussions are required</w:t>
      </w:r>
      <w:r>
        <w:rPr>
          <w:rFonts w:hint="eastAsia"/>
          <w:iCs/>
          <w:lang w:val="en-US" w:eastAsia="zh-CN"/>
        </w:rPr>
        <w:t xml:space="preserve"> for some remaining issues. </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8"/>
      </w:tblGrid>
      <w:tr w:rsidR="00361EC8">
        <w:trPr>
          <w:trHeight w:val="820"/>
        </w:trPr>
        <w:tc>
          <w:tcPr>
            <w:tcW w:w="9700" w:type="dxa"/>
          </w:tcPr>
          <w:p w:rsidR="00361EC8" w:rsidRDefault="002C584D">
            <w:pPr>
              <w:pStyle w:val="af3"/>
              <w:numPr>
                <w:ilvl w:val="255"/>
                <w:numId w:val="0"/>
              </w:numPr>
              <w:spacing w:before="60" w:after="60"/>
              <w:rPr>
                <w:b/>
                <w:bCs/>
              </w:rPr>
            </w:pPr>
            <w:r>
              <w:rPr>
                <w:b/>
                <w:bCs/>
                <w:highlight w:val="green"/>
              </w:rPr>
              <w:t>Agreement</w:t>
            </w:r>
          </w:p>
          <w:p w:rsidR="00361EC8" w:rsidRDefault="002C584D">
            <w:pPr>
              <w:pStyle w:val="af3"/>
              <w:numPr>
                <w:ilvl w:val="255"/>
                <w:numId w:val="0"/>
              </w:numPr>
              <w:spacing w:before="60" w:after="60"/>
            </w:pPr>
            <w:r>
              <w:t>For SBFD aware UEs, for Msg3 PUSCH transmission, reuse Table 8.3-1 in TS 38.213 for determination of the frequency offset for the 2</w:t>
            </w:r>
            <w:r>
              <w:rPr>
                <w:vertAlign w:val="superscript"/>
              </w:rPr>
              <w:t>nd</w:t>
            </w:r>
            <w:r>
              <w:t xml:space="preserve"> hop, with the update that the frequency offset for 2</w:t>
            </w:r>
            <w:r>
              <w:rPr>
                <w:vertAlign w:val="superscript"/>
              </w:rPr>
              <w:t>nd</w:t>
            </w:r>
            <w:r>
              <w:t xml:space="preserve"> hop is based on the size of UL usable PRBs.</w:t>
            </w:r>
          </w:p>
          <w:p w:rsidR="00361EC8" w:rsidRDefault="002C584D">
            <w:pPr>
              <w:pStyle w:val="af3"/>
              <w:numPr>
                <w:ilvl w:val="0"/>
                <w:numId w:val="15"/>
              </w:numPr>
              <w:spacing w:before="60" w:after="60"/>
              <w:jc w:val="left"/>
              <w:rPr>
                <w:lang w:val="en-US"/>
              </w:rPr>
            </w:pPr>
            <w:r>
              <w:rPr>
                <w:rFonts w:hint="eastAsia"/>
                <w:lang w:val="en-US"/>
              </w:rPr>
              <w:t xml:space="preserve">FFS the case when the value of </w:t>
            </w:r>
            <m:oMath>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UL,hop</m:t>
                  </m:r>
                </m:sub>
              </m:sSub>
            </m:oMath>
            <w:r>
              <w:rPr>
                <w:rFonts w:hint="eastAsia"/>
                <w:lang w:val="en-US"/>
              </w:rPr>
              <w:t>= 11</w:t>
            </w:r>
          </w:p>
          <w:p w:rsidR="00361EC8" w:rsidRDefault="002C584D">
            <w:pPr>
              <w:pStyle w:val="af3"/>
              <w:numPr>
                <w:ilvl w:val="0"/>
                <w:numId w:val="15"/>
              </w:numPr>
              <w:spacing w:before="60" w:after="60"/>
              <w:rPr>
                <w:iCs/>
                <w:lang w:val="en-US" w:eastAsia="zh-CN"/>
              </w:rPr>
            </w:pPr>
            <w:r>
              <w:rPr>
                <w:rFonts w:hint="eastAsia"/>
                <w:lang w:val="en-US"/>
              </w:rPr>
              <w:t>FFS the definition of UL usable PRBs for Msg3 PUSCH transmission</w:t>
            </w:r>
          </w:p>
        </w:tc>
      </w:tr>
    </w:tbl>
    <w:p w:rsidR="00361EC8" w:rsidRDefault="002C584D">
      <w:pPr>
        <w:numPr>
          <w:ilvl w:val="0"/>
          <w:numId w:val="17"/>
        </w:numPr>
        <w:spacing w:beforeLines="50" w:before="120" w:after="180"/>
        <w:rPr>
          <w:b/>
          <w:bCs/>
          <w:iCs/>
          <w:lang w:val="en-US" w:eastAsia="zh-CN"/>
        </w:rPr>
      </w:pPr>
      <w:r>
        <w:rPr>
          <w:rFonts w:hint="eastAsia"/>
          <w:b/>
          <w:bCs/>
          <w:iCs/>
          <w:lang w:val="en-US" w:eastAsia="zh-CN"/>
        </w:rPr>
        <w:t>Range for frequency domain resource allocation</w:t>
      </w:r>
    </w:p>
    <w:p w:rsidR="00361EC8" w:rsidRDefault="002C584D">
      <w:pPr>
        <w:spacing w:after="180"/>
        <w:rPr>
          <w:iCs/>
          <w:lang w:val="en-US" w:eastAsia="zh-CN"/>
        </w:rPr>
      </w:pPr>
      <w:r>
        <w:rPr>
          <w:rFonts w:hint="eastAsia"/>
          <w:iCs/>
          <w:lang w:val="en-US" w:eastAsia="zh-CN"/>
        </w:rPr>
        <w:t xml:space="preserve">For Msg3 transmission within an active UL BWP/initial UL BWP, the frequency domain range for the frequency domain resource allocation is determined as follows. </w:t>
      </w:r>
    </w:p>
    <w:tbl>
      <w:tblPr>
        <w:tblStyle w:val="ae"/>
        <w:tblW w:w="0" w:type="auto"/>
        <w:tblInd w:w="110" w:type="dxa"/>
        <w:tblLook w:val="04A0" w:firstRow="1" w:lastRow="0" w:firstColumn="1" w:lastColumn="0" w:noHBand="0" w:noVBand="1"/>
      </w:tblPr>
      <w:tblGrid>
        <w:gridCol w:w="9519"/>
      </w:tblGrid>
      <w:tr w:rsidR="00361EC8">
        <w:tc>
          <w:tcPr>
            <w:tcW w:w="9698" w:type="dxa"/>
          </w:tcPr>
          <w:p w:rsidR="00361EC8" w:rsidRDefault="002C584D">
            <w:pPr>
              <w:pStyle w:val="2"/>
              <w:numPr>
                <w:ilvl w:val="255"/>
                <w:numId w:val="0"/>
              </w:numPr>
              <w:spacing w:before="60" w:after="60"/>
              <w:outlineLvl w:val="1"/>
            </w:pPr>
            <w:bookmarkStart w:id="42" w:name="_Toc29917288"/>
            <w:bookmarkStart w:id="43" w:name="_Toc20311576"/>
            <w:bookmarkStart w:id="44" w:name="_Toc45699188"/>
            <w:bookmarkStart w:id="45" w:name="_Toc29894834"/>
            <w:bookmarkStart w:id="46" w:name="_Toc12021464"/>
            <w:bookmarkStart w:id="47" w:name="_Toc36498162"/>
            <w:bookmarkStart w:id="48" w:name="_Toc176421745"/>
            <w:bookmarkStart w:id="49" w:name="_Toc29899133"/>
            <w:bookmarkStart w:id="50" w:name="_Toc29899551"/>
            <w:bookmarkStart w:id="51" w:name="_Toc26719401"/>
            <w:r>
              <w:t>8</w:t>
            </w:r>
            <w:r>
              <w:rPr>
                <w:rFonts w:hint="eastAsia"/>
              </w:rPr>
              <w:t>.</w:t>
            </w:r>
            <w:r>
              <w:t>3</w:t>
            </w:r>
            <w:r>
              <w:rPr>
                <w:rFonts w:hint="eastAsia"/>
              </w:rPr>
              <w:tab/>
            </w:r>
            <w:r>
              <w:t>PUSCH scheduled by RAR UL grant</w:t>
            </w:r>
            <w:bookmarkEnd w:id="42"/>
            <w:bookmarkEnd w:id="43"/>
            <w:bookmarkEnd w:id="44"/>
            <w:bookmarkEnd w:id="45"/>
            <w:bookmarkEnd w:id="46"/>
            <w:bookmarkEnd w:id="47"/>
            <w:bookmarkEnd w:id="48"/>
            <w:bookmarkEnd w:id="49"/>
            <w:bookmarkEnd w:id="50"/>
            <w:bookmarkEnd w:id="51"/>
          </w:p>
          <w:p w:rsidR="00361EC8" w:rsidRDefault="002C584D">
            <w:pPr>
              <w:spacing w:before="60" w:after="60"/>
            </w:pPr>
            <w:r>
              <w:t xml:space="preserve">An active UL BWP with SCS configuration </w:t>
            </w:r>
            <m:oMath>
              <m:r>
                <w:rPr>
                  <w:rFonts w:ascii="Cambria Math" w:eastAsia="MS Mincho" w:hAnsi="Cambria Math"/>
                  <w:kern w:val="2"/>
                </w:rPr>
                <m:t>μ</m:t>
              </m:r>
            </m:oMath>
            <w:r>
              <w:t>, as described in</w:t>
            </w:r>
            <w:r>
              <w:t xml:space="preserve"> clause 12 and in [4, TS 38.211], for a PUSCH transmission scheduled by a RAR UL grant is indicated by higher layers. </w:t>
            </w:r>
          </w:p>
          <w:p w:rsidR="00361EC8" w:rsidRDefault="002C584D">
            <w:pPr>
              <w:spacing w:before="60" w:after="60"/>
              <w:rPr>
                <w:rFonts w:cs="Times"/>
              </w:rPr>
            </w:pPr>
            <w:r>
              <w:rPr>
                <w:rFonts w:eastAsia="MS Mincho"/>
                <w:kern w:val="2"/>
                <w:lang w:val="en-US"/>
              </w:rPr>
              <w:t xml:space="preserve">If </w:t>
            </w:r>
            <w:proofErr w:type="spellStart"/>
            <w:r>
              <w:rPr>
                <w:rFonts w:eastAsia="MS Mincho"/>
                <w:i/>
                <w:iCs/>
                <w:kern w:val="2"/>
                <w:lang w:val="en-US"/>
              </w:rPr>
              <w:t>useInterlacePUCCH</w:t>
            </w:r>
            <w:proofErr w:type="spellEnd"/>
            <w:r>
              <w:rPr>
                <w:rFonts w:eastAsia="MS Mincho"/>
                <w:i/>
                <w:iCs/>
                <w:kern w:val="2"/>
                <w:lang w:val="en-US"/>
              </w:rPr>
              <w:t>-PUSCH</w:t>
            </w:r>
            <w:r>
              <w:rPr>
                <w:rFonts w:eastAsia="MS Mincho"/>
                <w:kern w:val="2"/>
                <w:lang w:val="en-US"/>
              </w:rPr>
              <w:t xml:space="preserve"> is not provided by </w:t>
            </w:r>
            <w:r>
              <w:rPr>
                <w:rFonts w:eastAsia="MS Mincho"/>
                <w:i/>
                <w:iCs/>
                <w:kern w:val="2"/>
                <w:lang w:val="en-US"/>
              </w:rPr>
              <w:t>BWP-</w:t>
            </w:r>
            <w:proofErr w:type="spellStart"/>
            <w:r>
              <w:rPr>
                <w:rFonts w:eastAsia="MS Mincho"/>
                <w:i/>
                <w:iCs/>
                <w:kern w:val="2"/>
                <w:lang w:val="en-US"/>
              </w:rPr>
              <w:t>UplinkCommon</w:t>
            </w:r>
            <w:proofErr w:type="spellEnd"/>
            <w:r>
              <w:rPr>
                <w:rFonts w:eastAsia="MS Mincho"/>
                <w:kern w:val="2"/>
                <w:lang w:val="en-US"/>
              </w:rPr>
              <w:t xml:space="preserve"> and </w:t>
            </w:r>
            <w:r>
              <w:rPr>
                <w:rFonts w:eastAsia="MS Mincho"/>
                <w:i/>
                <w:iCs/>
                <w:kern w:val="2"/>
                <w:lang w:val="en-US"/>
              </w:rPr>
              <w:t>BWP-</w:t>
            </w:r>
            <w:proofErr w:type="spellStart"/>
            <w:r>
              <w:rPr>
                <w:rFonts w:eastAsia="MS Mincho"/>
                <w:i/>
                <w:iCs/>
                <w:kern w:val="2"/>
                <w:lang w:val="en-US"/>
              </w:rPr>
              <w:t>UplinkDedicated</w:t>
            </w:r>
            <w:proofErr w:type="spellEnd"/>
            <w:r>
              <w:rPr>
                <w:rFonts w:cs="Times"/>
              </w:rPr>
              <w:t xml:space="preserve">, for determining the frequency domain resource </w:t>
            </w:r>
            <w:r>
              <w:rPr>
                <w:rFonts w:cs="Times"/>
              </w:rPr>
              <w:t>allocation for the PUSCH transmission within the active UL BWP</w:t>
            </w:r>
          </w:p>
          <w:p w:rsidR="00361EC8" w:rsidRDefault="002C584D">
            <w:pPr>
              <w:pStyle w:val="B1"/>
              <w:spacing w:before="60" w:after="60"/>
              <w:rPr>
                <w:rFonts w:eastAsia="MS Mincho"/>
                <w:kern w:val="2"/>
              </w:rPr>
            </w:pPr>
            <w:r>
              <w:t>-</w:t>
            </w:r>
            <w:r>
              <w:tab/>
            </w:r>
            <w:r>
              <w:rPr>
                <w:rFonts w:eastAsia="MS Mincho"/>
                <w:kern w:val="2"/>
              </w:rPr>
              <w:t xml:space="preserve">if </w:t>
            </w:r>
            <w:r>
              <w:rPr>
                <w:rFonts w:cs="Times"/>
              </w:rPr>
              <w:t>the active UL BWP and the initial UL BWP have same SCS and same CP length and the active UL BWP includes all RBs of the initial UL BWP, or the active UL BWP is the initial UL BWP, the init</w:t>
            </w:r>
            <w:r>
              <w:rPr>
                <w:rFonts w:cs="Times"/>
              </w:rPr>
              <w:t xml:space="preserve">ial UL BWP is used </w:t>
            </w:r>
          </w:p>
          <w:p w:rsidR="00361EC8" w:rsidRDefault="002C584D">
            <w:pPr>
              <w:pStyle w:val="B1"/>
              <w:spacing w:before="60" w:after="60"/>
              <w:rPr>
                <w:rFonts w:eastAsia="MS Mincho"/>
                <w:kern w:val="2"/>
              </w:rPr>
            </w:pPr>
            <w:r>
              <w:t>-</w:t>
            </w:r>
            <w:r>
              <w:tab/>
            </w:r>
            <w:r>
              <w:rPr>
                <w:rFonts w:cs="Times"/>
              </w:rPr>
              <w:t>else, the RB numbering starts from the first RB of the active UL BWP and the maximum number of RBs for frequency domain resource allocation equals the number of RBs in the initial UL BWP</w:t>
            </w:r>
          </w:p>
          <w:p w:rsidR="00361EC8" w:rsidRDefault="002C584D">
            <w:pPr>
              <w:spacing w:before="60" w:after="60"/>
              <w:rPr>
                <w:iCs/>
                <w:lang w:val="en-US" w:eastAsia="zh-CN"/>
              </w:rPr>
            </w:pPr>
            <w:r>
              <w:rPr>
                <w:rFonts w:hint="eastAsia"/>
                <w:iCs/>
                <w:lang w:val="en-US" w:eastAsia="zh-CN"/>
              </w:rPr>
              <w:t>...</w:t>
            </w:r>
          </w:p>
        </w:tc>
      </w:tr>
    </w:tbl>
    <w:p w:rsidR="00361EC8" w:rsidRDefault="002C584D">
      <w:pPr>
        <w:spacing w:beforeLines="50" w:before="120" w:after="180"/>
        <w:rPr>
          <w:iCs/>
          <w:lang w:val="en-US" w:eastAsia="zh-CN"/>
        </w:rPr>
      </w:pPr>
      <w:r>
        <w:rPr>
          <w:rFonts w:hint="eastAsia"/>
          <w:iCs/>
          <w:lang w:val="en-US" w:eastAsia="zh-CN"/>
        </w:rPr>
        <w:t>To obtain a frequency domain resource with</w:t>
      </w:r>
      <w:r>
        <w:rPr>
          <w:rFonts w:hint="eastAsia"/>
          <w:iCs/>
          <w:lang w:val="en-US" w:eastAsia="zh-CN"/>
        </w:rPr>
        <w:t>in the UL usable PRBs, different methods can be considered. For example, a similar rule by replacing the active UL BWP with the UL usable PRBs can be defined. Alternatively, the frequency range of UL usable PRBs can be used for the frequency domain resourc</w:t>
      </w:r>
      <w:r>
        <w:rPr>
          <w:rFonts w:hint="eastAsia"/>
          <w:iCs/>
          <w:lang w:val="en-US" w:eastAsia="zh-CN"/>
        </w:rPr>
        <w:t xml:space="preserve">e allocation. </w:t>
      </w:r>
    </w:p>
    <w:p w:rsidR="00361EC8" w:rsidRDefault="002C584D">
      <w:pPr>
        <w:spacing w:after="180"/>
        <w:rPr>
          <w:rFonts w:cs="Times"/>
          <w:i/>
          <w:iCs/>
          <w:lang w:val="en-US" w:eastAsia="zh-CN"/>
        </w:rPr>
      </w:pPr>
      <w:r>
        <w:rPr>
          <w:rFonts w:hint="eastAsia"/>
          <w:b/>
          <w:bCs/>
          <w:i/>
          <w:iCs/>
          <w:lang w:val="en-US" w:eastAsia="zh-CN"/>
        </w:rPr>
        <w:t>Proposal 10:</w:t>
      </w:r>
      <w:r>
        <w:rPr>
          <w:rFonts w:hint="eastAsia"/>
          <w:i/>
          <w:iCs/>
          <w:lang w:val="en-US" w:eastAsia="zh-CN"/>
        </w:rPr>
        <w:t xml:space="preserve"> </w:t>
      </w:r>
      <w:r>
        <w:rPr>
          <w:rFonts w:cs="Times" w:hint="eastAsia"/>
          <w:i/>
          <w:iCs/>
          <w:lang w:val="en-US" w:eastAsia="zh-CN"/>
        </w:rPr>
        <w:t>F</w:t>
      </w:r>
      <w:r>
        <w:rPr>
          <w:rFonts w:cs="Times"/>
          <w:i/>
          <w:iCs/>
        </w:rPr>
        <w:t>or determining the frequency domain resource allocation for the</w:t>
      </w:r>
      <w:r>
        <w:rPr>
          <w:rFonts w:cs="Times" w:hint="eastAsia"/>
          <w:i/>
          <w:iCs/>
          <w:lang w:val="en-US" w:eastAsia="zh-CN"/>
        </w:rPr>
        <w:t xml:space="preserve"> </w:t>
      </w:r>
      <w:r>
        <w:rPr>
          <w:rFonts w:cs="Times"/>
          <w:i/>
          <w:iCs/>
        </w:rPr>
        <w:t xml:space="preserve">PUSCH transmission </w:t>
      </w:r>
      <w:r>
        <w:rPr>
          <w:rFonts w:cs="Times" w:hint="eastAsia"/>
          <w:i/>
          <w:iCs/>
          <w:lang w:val="en-US" w:eastAsia="zh-CN"/>
        </w:rPr>
        <w:t xml:space="preserve">scheduled by a RAR UL grant </w:t>
      </w:r>
      <w:r>
        <w:rPr>
          <w:rFonts w:cs="Times"/>
          <w:i/>
          <w:iCs/>
        </w:rPr>
        <w:t xml:space="preserve">within the </w:t>
      </w:r>
      <w:bookmarkStart w:id="52" w:name="OLE_LINK51"/>
      <w:r>
        <w:rPr>
          <w:rFonts w:cs="Times"/>
          <w:i/>
          <w:iCs/>
        </w:rPr>
        <w:t>UL</w:t>
      </w:r>
      <w:r>
        <w:rPr>
          <w:rFonts w:cs="Times" w:hint="eastAsia"/>
          <w:i/>
          <w:iCs/>
          <w:lang w:val="en-US" w:eastAsia="zh-CN"/>
        </w:rPr>
        <w:t xml:space="preserve"> usable PRBs</w:t>
      </w:r>
      <w:bookmarkEnd w:id="52"/>
      <w:r>
        <w:rPr>
          <w:rFonts w:cs="Times" w:hint="eastAsia"/>
          <w:i/>
          <w:iCs/>
          <w:lang w:val="en-US" w:eastAsia="zh-CN"/>
        </w:rPr>
        <w:t xml:space="preserve">, the following options can be considered.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Option 1: </w:t>
      </w:r>
      <w:r>
        <w:rPr>
          <w:rFonts w:hint="eastAsia"/>
          <w:i/>
          <w:iCs/>
          <w:lang w:val="en-US" w:eastAsia="zh-CN"/>
        </w:rPr>
        <w:t>I</w:t>
      </w:r>
      <w:r>
        <w:rPr>
          <w:i/>
          <w:iCs/>
          <w:lang w:val="en-US" w:eastAsia="zh-CN"/>
        </w:rPr>
        <w:t>f the UL usable PRBs and the initial</w:t>
      </w:r>
      <w:r>
        <w:rPr>
          <w:i/>
          <w:iCs/>
          <w:lang w:val="en-US" w:eastAsia="zh-CN"/>
        </w:rPr>
        <w:t xml:space="preserve"> UL BWP have same SCS and same CP length and the UL usable PRBs includes all RBs of the initial UL BWP, the initial UL BWP is used; else, the RB numbering starts from the first RB of the UL usable PRBs and the maximum number of RBs for frequency domain res</w:t>
      </w:r>
      <w:r>
        <w:rPr>
          <w:i/>
          <w:iCs/>
          <w:lang w:val="en-US" w:eastAsia="zh-CN"/>
        </w:rPr>
        <w:t>ource allocation equals the number of RBs in the initial UL BWP.</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Option 2: </w:t>
      </w:r>
      <w:r>
        <w:rPr>
          <w:rFonts w:hint="eastAsia"/>
          <w:i/>
          <w:iCs/>
          <w:lang w:val="en-US" w:eastAsia="zh-CN"/>
        </w:rPr>
        <w:t>T</w:t>
      </w:r>
      <w:r>
        <w:rPr>
          <w:i/>
          <w:iCs/>
          <w:lang w:val="en-US" w:eastAsia="zh-CN"/>
        </w:rPr>
        <w:t xml:space="preserve">he frequency range of UL usable PRBs can be used for the frequency </w:t>
      </w:r>
      <w:bookmarkStart w:id="53" w:name="OLE_LINK55"/>
      <w:r>
        <w:rPr>
          <w:i/>
          <w:iCs/>
          <w:lang w:val="en-US" w:eastAsia="zh-CN"/>
        </w:rPr>
        <w:t xml:space="preserve">domain </w:t>
      </w:r>
      <w:bookmarkEnd w:id="53"/>
      <w:r>
        <w:rPr>
          <w:i/>
          <w:iCs/>
          <w:lang w:val="en-US" w:eastAsia="zh-CN"/>
        </w:rPr>
        <w:t xml:space="preserve">resource allocation. </w:t>
      </w:r>
    </w:p>
    <w:p w:rsidR="00361EC8" w:rsidRDefault="002C584D">
      <w:pPr>
        <w:numPr>
          <w:ilvl w:val="0"/>
          <w:numId w:val="17"/>
        </w:numPr>
        <w:spacing w:after="180"/>
        <w:rPr>
          <w:b/>
          <w:bCs/>
          <w:iCs/>
          <w:lang w:val="en-US" w:eastAsia="zh-CN"/>
        </w:rPr>
      </w:pPr>
      <w:r>
        <w:rPr>
          <w:rFonts w:hint="eastAsia"/>
          <w:b/>
          <w:bCs/>
          <w:iCs/>
          <w:lang w:val="en-US" w:eastAsia="zh-CN"/>
        </w:rPr>
        <w:t>Frequency domain resource indication</w:t>
      </w:r>
    </w:p>
    <w:p w:rsidR="00361EC8" w:rsidRDefault="002C584D">
      <w:pPr>
        <w:spacing w:after="180"/>
        <w:rPr>
          <w:rFonts w:hAnsi="Cambria Math"/>
          <w:kern w:val="2"/>
          <w:lang w:val="en-US" w:eastAsia="zh-CN"/>
        </w:rPr>
      </w:pPr>
      <w:r>
        <w:rPr>
          <w:rFonts w:hint="eastAsia"/>
          <w:iCs/>
          <w:lang w:val="en-US" w:eastAsia="zh-CN"/>
        </w:rPr>
        <w:t>For initial transmission of Msg3 PUSCH, it is s</w:t>
      </w:r>
      <w:r>
        <w:rPr>
          <w:rFonts w:hint="eastAsia"/>
          <w:iCs/>
          <w:lang w:val="en-US" w:eastAsia="zh-CN"/>
        </w:rPr>
        <w:t xml:space="preserve">cheduled by a RAR UL grant, in which a FDRA field with 14 </w:t>
      </w:r>
      <w:proofErr w:type="gramStart"/>
      <w:r>
        <w:rPr>
          <w:rFonts w:hint="eastAsia"/>
          <w:iCs/>
          <w:lang w:val="en-US" w:eastAsia="zh-CN"/>
        </w:rPr>
        <w:t>bits(</w:t>
      </w:r>
      <w:proofErr w:type="gramEnd"/>
      <w:r>
        <w:rPr>
          <w:rFonts w:hint="eastAsia"/>
          <w:iCs/>
          <w:lang w:val="en-US" w:eastAsia="zh-CN"/>
        </w:rPr>
        <w:t xml:space="preserve">for cases other than </w:t>
      </w:r>
      <w:r>
        <w:rPr>
          <w:rFonts w:cs="Arial"/>
          <w:szCs w:val="18"/>
        </w:rPr>
        <w:t xml:space="preserve">operation with shared spectrum channel access in FR1 or for FR2-2 when </w:t>
      </w:r>
      <w:r>
        <w:rPr>
          <w:rFonts w:cs="Arial"/>
          <w:i/>
          <w:szCs w:val="18"/>
        </w:rPr>
        <w:t>ChannelAccessMode2-r17</w:t>
      </w:r>
      <w:r>
        <w:rPr>
          <w:rFonts w:cs="Arial"/>
          <w:szCs w:val="18"/>
        </w:rPr>
        <w:t xml:space="preserve"> is provided</w:t>
      </w:r>
      <w:r>
        <w:rPr>
          <w:rFonts w:hint="eastAsia"/>
          <w:iCs/>
          <w:lang w:val="en-US" w:eastAsia="zh-CN"/>
        </w:rPr>
        <w:t xml:space="preserve">) is included. However, the </w:t>
      </w:r>
      <w:proofErr w:type="spellStart"/>
      <w:r>
        <w:rPr>
          <w:rFonts w:hint="eastAsia"/>
          <w:iCs/>
          <w:lang w:val="en-US" w:eastAsia="zh-CN"/>
        </w:rPr>
        <w:t>bitwidth</w:t>
      </w:r>
      <w:proofErr w:type="spellEnd"/>
      <w:r>
        <w:rPr>
          <w:rFonts w:hint="eastAsia"/>
          <w:iCs/>
          <w:lang w:val="en-US" w:eastAsia="zh-CN"/>
        </w:rPr>
        <w:t xml:space="preserve"> actually used for frequency do</w:t>
      </w:r>
      <w:r>
        <w:rPr>
          <w:rFonts w:hint="eastAsia"/>
          <w:iCs/>
          <w:lang w:val="en-US" w:eastAsia="zh-CN"/>
        </w:rPr>
        <w:t xml:space="preserve">main resource allocation is determined according to the size of the initial UL </w:t>
      </w:r>
      <w:proofErr w:type="gramStart"/>
      <w:r>
        <w:rPr>
          <w:rFonts w:hint="eastAsia"/>
          <w:iCs/>
          <w:lang w:val="en-US" w:eastAsia="zh-CN"/>
        </w:rPr>
        <w:t>BWP(</w:t>
      </w:r>
      <w:proofErr w:type="gramEnd"/>
      <w:r>
        <w:rPr>
          <w:rFonts w:hint="eastAsia"/>
          <w:iCs/>
          <w:lang w:val="en-US" w:eastAsia="zh-CN"/>
        </w:rPr>
        <w:t xml:space="preserve">i.e.,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sub>
          <m:sup>
            <m:r>
              <w:rPr>
                <w:rFonts w:ascii="Cambria Math" w:hAnsi="Cambria Math"/>
                <w:lang w:val="en-US" w:eastAsia="zh-CN"/>
              </w:rPr>
              <m:t>size</m:t>
            </m:r>
            <m:ctrlPr>
              <w:rPr>
                <w:rFonts w:ascii="Cambria Math" w:hAnsi="Cambria Math"/>
                <w:i/>
                <w:iCs/>
                <w:lang w:val="en-US" w:eastAsia="zh-CN"/>
              </w:rPr>
            </m:ctrlPr>
          </m:sup>
        </m:sSubSup>
      </m:oMath>
      <w:r>
        <w:rPr>
          <w:rFonts w:hint="eastAsia"/>
          <w:iCs/>
          <w:lang w:val="en-US" w:eastAsia="zh-CN"/>
        </w:rPr>
        <w:t xml:space="preserve">). As an example shown in Figure 6, if the size of the initial UL BWP is 20 MHz with 30 kHz(i.e., 51 PRBs), only </w:t>
      </w:r>
      <m:oMath>
        <m:d>
          <m:dPr>
            <m:begChr m:val="⌈"/>
            <m:endChr m:val="⌉"/>
            <m:ctrlPr>
              <w:rPr>
                <w:rFonts w:ascii="Cambria Math" w:eastAsia="MS Mincho" w:hAnsi="Cambria Math"/>
                <w:i/>
                <w:kern w:val="2"/>
              </w:rPr>
            </m:ctrlPr>
          </m:dPr>
          <m:e>
            <w:bookmarkStart w:id="54" w:name="OLE_LINK67"/>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w:bookmarkEnd w:id="54"/>
          </m:e>
        </m:d>
      </m:oMath>
      <w:r>
        <w:rPr>
          <w:rFonts w:hAnsi="Cambria Math" w:hint="eastAsia"/>
          <w:kern w:val="2"/>
          <w:lang w:val="en-US" w:eastAsia="zh-CN"/>
        </w:rPr>
        <w:t>=</w:t>
      </w:r>
      <w:bookmarkStart w:id="55" w:name="OLE_LINK2"/>
      <w:r>
        <w:rPr>
          <w:rFonts w:hAnsi="Cambria Math" w:hint="eastAsia"/>
          <w:kern w:val="2"/>
          <w:lang w:val="en-US" w:eastAsia="zh-CN"/>
        </w:rPr>
        <w:t xml:space="preserve">11 LSBs of </w:t>
      </w:r>
      <w:r>
        <w:rPr>
          <w:rFonts w:hAnsi="Cambria Math" w:hint="eastAsia"/>
          <w:kern w:val="2"/>
          <w:lang w:val="en-US" w:eastAsia="zh-CN"/>
        </w:rPr>
        <w:t>the FDRA field</w:t>
      </w:r>
      <w:bookmarkEnd w:id="55"/>
      <w:r>
        <w:rPr>
          <w:rFonts w:hAnsi="Cambria Math" w:hint="eastAsia"/>
          <w:kern w:val="2"/>
          <w:lang w:val="en-US" w:eastAsia="zh-CN"/>
        </w:rPr>
        <w:t xml:space="preserve"> are </w:t>
      </w:r>
      <w:r>
        <w:rPr>
          <w:rFonts w:hAnsi="Cambria Math"/>
          <w:kern w:val="2"/>
          <w:lang w:val="en-US" w:eastAsia="zh-CN"/>
        </w:rPr>
        <w:t>valid for the frequency resource indication, in which 9 LSB</w:t>
      </w:r>
      <w:r>
        <w:rPr>
          <w:rFonts w:hAnsi="Cambria Math" w:hint="eastAsia"/>
          <w:kern w:val="2"/>
          <w:lang w:val="en-US" w:eastAsia="zh-CN"/>
        </w:rPr>
        <w:t>s</w:t>
      </w:r>
      <w:r>
        <w:rPr>
          <w:rFonts w:hAnsi="Cambria Math"/>
          <w:kern w:val="2"/>
          <w:lang w:val="en-US" w:eastAsia="zh-CN"/>
        </w:rPr>
        <w:t xml:space="preserve"> are </w:t>
      </w:r>
      <w:r>
        <w:rPr>
          <w:rFonts w:eastAsia="MS Mincho"/>
          <w:kern w:val="2"/>
        </w:rPr>
        <w:t>used</w:t>
      </w:r>
      <w:r>
        <w:rPr>
          <w:rFonts w:hAnsi="Cambria Math" w:hint="eastAsia"/>
          <w:kern w:val="2"/>
          <w:lang w:val="en-US" w:eastAsia="zh-CN"/>
        </w:rPr>
        <w:t xml:space="preserve"> for frequency domain resource indication for the 1</w:t>
      </w:r>
      <w:r>
        <w:rPr>
          <w:rFonts w:hAnsi="Cambria Math" w:hint="eastAsia"/>
          <w:kern w:val="2"/>
          <w:vertAlign w:val="superscript"/>
          <w:lang w:val="en-US" w:eastAsia="zh-CN"/>
        </w:rPr>
        <w:t>st</w:t>
      </w:r>
      <w:r>
        <w:rPr>
          <w:rFonts w:hAnsi="Cambria Math" w:hint="eastAsia"/>
          <w:kern w:val="2"/>
          <w:lang w:val="en-US" w:eastAsia="zh-CN"/>
        </w:rPr>
        <w:t xml:space="preserve"> hop </w:t>
      </w:r>
      <w:r>
        <w:rPr>
          <w:rFonts w:hAnsi="Cambria Math"/>
          <w:kern w:val="2"/>
          <w:lang w:val="en-US" w:eastAsia="zh-CN"/>
        </w:rPr>
        <w:t xml:space="preserve">and </w:t>
      </w:r>
      <w:r>
        <w:rPr>
          <w:rFonts w:hAnsi="Cambria Math" w:hint="eastAsia"/>
          <w:kern w:val="2"/>
          <w:lang w:val="en-US" w:eastAsia="zh-CN"/>
        </w:rPr>
        <w:t>the 2 MSBs</w:t>
      </w:r>
      <w:r>
        <w:rPr>
          <w:rFonts w:hAnsi="Cambria Math"/>
          <w:kern w:val="2"/>
          <w:lang w:val="en-US" w:eastAsia="zh-CN"/>
        </w:rPr>
        <w:t xml:space="preserve"> </w:t>
      </w:r>
      <w:r>
        <w:rPr>
          <w:rFonts w:hAnsi="Cambria Math" w:hint="eastAsia"/>
          <w:kern w:val="2"/>
          <w:lang w:val="en-US" w:eastAsia="zh-CN"/>
        </w:rPr>
        <w:t>are used for indicating the frequency offset indication for the 2</w:t>
      </w:r>
      <w:r>
        <w:rPr>
          <w:rFonts w:hAnsi="Cambria Math" w:hint="eastAsia"/>
          <w:kern w:val="2"/>
          <w:vertAlign w:val="superscript"/>
          <w:lang w:val="en-US" w:eastAsia="zh-CN"/>
        </w:rPr>
        <w:t>nd</w:t>
      </w:r>
      <w:r>
        <w:rPr>
          <w:rFonts w:hAnsi="Cambria Math" w:hint="eastAsia"/>
          <w:kern w:val="2"/>
          <w:lang w:val="en-US" w:eastAsia="zh-CN"/>
        </w:rPr>
        <w:t xml:space="preserve"> hop if frequency hopping is enabled. One disadvantage of this is that frequency domain resource allocation of Msg3 PUSCH will be limited because the most significant bit(s) of truncated FDRA bits are reinterpreted to indicate the frequency offset. </w:t>
      </w:r>
    </w:p>
    <w:p w:rsidR="00361EC8" w:rsidRDefault="002C584D">
      <w:pPr>
        <w:spacing w:after="180"/>
        <w:jc w:val="center"/>
      </w:pPr>
      <w:r>
        <w:rPr>
          <w:noProof/>
        </w:rPr>
        <w:lastRenderedPageBreak/>
        <w:drawing>
          <wp:inline distT="0" distB="0" distL="114300" distR="114300">
            <wp:extent cx="3878580" cy="1308735"/>
            <wp:effectExtent l="0" t="0" r="7620" b="19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7"/>
                    <a:stretch>
                      <a:fillRect/>
                    </a:stretch>
                  </pic:blipFill>
                  <pic:spPr>
                    <a:xfrm>
                      <a:off x="0" y="0"/>
                      <a:ext cx="3878580" cy="1308735"/>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Figu</w:t>
      </w:r>
      <w:r>
        <w:rPr>
          <w:rFonts w:hint="eastAsia"/>
          <w:b/>
          <w:bCs/>
          <w:lang w:val="en-US" w:eastAsia="zh-CN"/>
        </w:rPr>
        <w:t>re 6: Example of legacy FDRA field structure in RAR UL grant</w:t>
      </w:r>
    </w:p>
    <w:p w:rsidR="00361EC8" w:rsidRDefault="002C584D">
      <w:pPr>
        <w:spacing w:after="180"/>
        <w:rPr>
          <w:rFonts w:hAnsi="Cambria Math"/>
          <w:kern w:val="2"/>
          <w:lang w:val="en-US" w:eastAsia="zh-CN"/>
        </w:rPr>
      </w:pPr>
      <w:r>
        <w:rPr>
          <w:rFonts w:hAnsi="Cambria Math" w:hint="eastAsia"/>
          <w:kern w:val="2"/>
          <w:lang w:val="en-US" w:eastAsia="zh-CN"/>
        </w:rPr>
        <w:t>Similarly, the retransmission of Msg3 PUSCH is scheduled by a DCI format 0_0 with CRC scrambled by TC-RNTI. The size of FDRA field is determined according to the size of initial UL BWP, and the m</w:t>
      </w:r>
      <w:r>
        <w:rPr>
          <w:rFonts w:hAnsi="Cambria Math" w:hint="eastAsia"/>
          <w:kern w:val="2"/>
          <w:lang w:val="en-US" w:eastAsia="zh-CN"/>
        </w:rPr>
        <w:t xml:space="preserve">ost significant bit(s) are </w:t>
      </w:r>
      <w:bookmarkStart w:id="56" w:name="OLE_LINK61"/>
      <w:r>
        <w:rPr>
          <w:rFonts w:hAnsi="Cambria Math" w:hint="eastAsia"/>
          <w:kern w:val="2"/>
          <w:lang w:val="en-US" w:eastAsia="zh-CN"/>
        </w:rPr>
        <w:t xml:space="preserve">reinterpreted </w:t>
      </w:r>
      <w:bookmarkEnd w:id="56"/>
      <w:r>
        <w:rPr>
          <w:rFonts w:hAnsi="Cambria Math" w:hint="eastAsia"/>
          <w:kern w:val="2"/>
          <w:lang w:val="en-US" w:eastAsia="zh-CN"/>
        </w:rPr>
        <w:t>to indicate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which also impacts on the </w:t>
      </w:r>
      <w:bookmarkStart w:id="57" w:name="OLE_LINK71"/>
      <w:r>
        <w:rPr>
          <w:rFonts w:hAnsi="Cambria Math" w:hint="eastAsia"/>
          <w:kern w:val="2"/>
          <w:lang w:val="en-US" w:eastAsia="zh-CN"/>
        </w:rPr>
        <w:t>scheduling flexibility of frequency domain resource allocation</w:t>
      </w:r>
      <w:bookmarkEnd w:id="57"/>
      <w:r>
        <w:rPr>
          <w:rFonts w:hAnsi="Cambria Math" w:hint="eastAsia"/>
          <w:kern w:val="2"/>
          <w:lang w:val="en-US" w:eastAsia="zh-CN"/>
        </w:rPr>
        <w:t xml:space="preserve">. </w:t>
      </w:r>
    </w:p>
    <w:p w:rsidR="00361EC8" w:rsidRDefault="002C584D">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 A1 of the Appendix. Assuming the size</w:t>
      </w:r>
      <w:r>
        <w:rPr>
          <w:rFonts w:hAnsi="Cambria Math" w:hint="eastAsia"/>
          <w:kern w:val="2"/>
          <w:lang w:val="en-US" w:eastAsia="zh-CN"/>
        </w:rPr>
        <w:t xml:space="preserve"> of the initial UL BWP is 51 PRBs, 11 bits are required for the frequency domain resource allocation. For indicating frequency offset of 2</w:t>
      </w:r>
      <w:r>
        <w:rPr>
          <w:rFonts w:hAnsi="Cambria Math" w:hint="eastAsia"/>
          <w:kern w:val="2"/>
          <w:vertAlign w:val="superscript"/>
          <w:lang w:val="en-US" w:eastAsia="zh-CN"/>
        </w:rPr>
        <w:t>nd</w:t>
      </w:r>
      <w:r>
        <w:rPr>
          <w:rFonts w:hAnsi="Cambria Math" w:hint="eastAsia"/>
          <w:kern w:val="2"/>
          <w:lang w:val="en-US" w:eastAsia="zh-CN"/>
        </w:rPr>
        <w:t xml:space="preserve"> hop, 2 MSBs will be reinterpreted. Then, the available RIV value will be limited to 0~511, and about 59.9% of the R</w:t>
      </w:r>
      <w:r>
        <w:rPr>
          <w:rFonts w:hAnsi="Cambria Math" w:hint="eastAsia"/>
          <w:kern w:val="2"/>
          <w:lang w:val="en-US" w:eastAsia="zh-CN"/>
        </w:rPr>
        <w:t>IV values (red font in the table) cannot be used. In addition, the RIV value is further limited by the size and location of the UL usable PRBs</w:t>
      </w:r>
      <w:r w:rsidR="004E25B2">
        <w:rPr>
          <w:rFonts w:hAnsi="Cambria Math"/>
          <w:kern w:val="2"/>
          <w:lang w:val="en-US" w:eastAsia="zh-CN"/>
        </w:rPr>
        <w:t xml:space="preserve"> since the UL usable PRB is usually a part of the active UL BWP</w:t>
      </w:r>
      <w:r>
        <w:rPr>
          <w:rFonts w:hAnsi="Cambria Math" w:hint="eastAsia"/>
          <w:kern w:val="2"/>
          <w:lang w:val="en-US" w:eastAsia="zh-CN"/>
        </w:rPr>
        <w:t xml:space="preserve">. </w:t>
      </w:r>
    </w:p>
    <w:p w:rsidR="00361EC8" w:rsidRDefault="002C584D">
      <w:pPr>
        <w:spacing w:after="180"/>
        <w:rPr>
          <w:i/>
          <w:iCs/>
          <w:lang w:val="en-US" w:eastAsia="zh-CN"/>
        </w:rPr>
      </w:pPr>
      <w:r>
        <w:rPr>
          <w:rFonts w:hint="eastAsia"/>
          <w:b/>
          <w:bCs/>
          <w:i/>
          <w:iCs/>
          <w:lang w:val="en-US" w:eastAsia="zh-CN"/>
        </w:rPr>
        <w:t>Observation 4:</w:t>
      </w:r>
      <w:r>
        <w:rPr>
          <w:rFonts w:hint="eastAsia"/>
          <w:i/>
          <w:iCs/>
          <w:lang w:val="en-US" w:eastAsia="zh-CN"/>
        </w:rPr>
        <w:t xml:space="preserve"> The MSB(s) of the frequency domain resource allocation information is used to indicate the frequ</w:t>
      </w:r>
      <w:r>
        <w:rPr>
          <w:rFonts w:hint="eastAsia"/>
          <w:i/>
          <w:iCs/>
          <w:lang w:val="en-US" w:eastAsia="zh-CN"/>
        </w:rPr>
        <w:t>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Msg3 PUSCH. </w:t>
      </w:r>
    </w:p>
    <w:p w:rsidR="00361EC8" w:rsidRDefault="002C584D">
      <w:pPr>
        <w:spacing w:after="180"/>
        <w:rPr>
          <w:rFonts w:hAnsi="Cambria Math"/>
          <w:kern w:val="2"/>
          <w:lang w:val="en-US" w:eastAsia="zh-CN"/>
        </w:rPr>
      </w:pPr>
      <w:r>
        <w:rPr>
          <w:rFonts w:hAnsi="Cambria Math" w:hint="eastAsia"/>
          <w:kern w:val="2"/>
          <w:lang w:val="en-US" w:eastAsia="zh-CN"/>
        </w:rPr>
        <w:t xml:space="preserve">In a typical configuration, the size of UL usable PRBs is not large. For example, it is smaller than that of the initial UL BWP. As an example shown in Figure 7, in a 14 bits (for initial transmission) or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hAnsi="Cambria Math" w:hint="eastAsia"/>
          <w:kern w:val="2"/>
          <w:lang w:val="en-US" w:eastAsia="zh-CN"/>
        </w:rPr>
        <w:t xml:space="preserve"> bits (for retransmission) FDRA field, the number of bits actually utilized for frequency domain resource allocation can be determined based on the size of UL usable PRBs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and </w:t>
      </w:r>
      <w:r>
        <w:rPr>
          <w:rFonts w:hAnsi="Cambria Math"/>
          <w:kern w:val="2"/>
          <w:lang w:val="en-US" w:eastAsia="zh-CN"/>
        </w:rPr>
        <w:t xml:space="preserve">these bits </w:t>
      </w:r>
      <w:r>
        <w:rPr>
          <w:rFonts w:hAnsi="Cambria Math" w:hint="eastAsia"/>
          <w:kern w:val="2"/>
          <w:lang w:val="en-US" w:eastAsia="zh-CN"/>
        </w:rPr>
        <w:t xml:space="preserve">occupy the LSBs of the FDRA field. The MSBs of </w:t>
      </w:r>
      <w:r>
        <w:rPr>
          <w:rFonts w:hAnsi="Cambria Math" w:hint="eastAsia"/>
          <w:kern w:val="2"/>
          <w:lang w:val="en-US" w:eastAsia="zh-CN"/>
        </w:rPr>
        <w:t>the FDRA field can be employed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eliminate </w:t>
      </w:r>
      <w:r>
        <w:rPr>
          <w:rFonts w:hAnsi="Cambria Math" w:hint="eastAsia"/>
          <w:kern w:val="2"/>
          <w:lang w:val="en-US" w:eastAsia="zh-CN"/>
        </w:rPr>
        <w:t>the influence on scheduling flexibility</w:t>
      </w:r>
      <w:r>
        <w:rPr>
          <w:rFonts w:hAnsi="Cambria Math"/>
          <w:kern w:val="2"/>
          <w:lang w:val="en-US" w:eastAsia="zh-CN"/>
        </w:rPr>
        <w:t xml:space="preserve"> since all the possible frequency allocation can be indicated</w:t>
      </w:r>
      <w:r>
        <w:rPr>
          <w:rFonts w:hAnsi="Cambria Math" w:hint="eastAsia"/>
          <w:kern w:val="2"/>
          <w:lang w:val="en-US" w:eastAsia="zh-CN"/>
        </w:rPr>
        <w:t>. In the example mentioned above, if the size of the</w:t>
      </w:r>
      <w:r>
        <w:rPr>
          <w:rFonts w:hAnsi="Cambria Math" w:hint="eastAsia"/>
          <w:kern w:val="2"/>
          <w:lang w:val="en-US" w:eastAsia="zh-CN"/>
        </w:rPr>
        <w:t xml:space="preserve"> UL usable PRBs equal to or less than 31 PRBs, the number of bits required for frequency domain resource allocation will not exceed 9 bits, and 2 MSBs in the FDRA field can be used to indicate the frequency offset without </w:t>
      </w:r>
      <w:r>
        <w:rPr>
          <w:rFonts w:hAnsi="Cambria Math"/>
          <w:kern w:val="2"/>
          <w:lang w:val="en-US" w:eastAsia="zh-CN"/>
        </w:rPr>
        <w:t xml:space="preserve">any </w:t>
      </w:r>
      <w:r>
        <w:rPr>
          <w:rFonts w:hAnsi="Cambria Math" w:hint="eastAsia"/>
          <w:kern w:val="2"/>
          <w:lang w:val="en-US" w:eastAsia="zh-CN"/>
        </w:rPr>
        <w:t>restrictions on frequency doma</w:t>
      </w:r>
      <w:r>
        <w:rPr>
          <w:rFonts w:hAnsi="Cambria Math" w:hint="eastAsia"/>
          <w:kern w:val="2"/>
          <w:lang w:val="en-US" w:eastAsia="zh-CN"/>
        </w:rPr>
        <w:t xml:space="preserve">in resource allocation. </w:t>
      </w:r>
    </w:p>
    <w:p w:rsidR="00361EC8" w:rsidRDefault="002C584D">
      <w:pPr>
        <w:spacing w:after="180"/>
        <w:jc w:val="center"/>
      </w:pPr>
      <w:r>
        <w:rPr>
          <w:noProof/>
        </w:rPr>
        <w:drawing>
          <wp:inline distT="0" distB="0" distL="114300" distR="114300">
            <wp:extent cx="3841750" cy="1532890"/>
            <wp:effectExtent l="0" t="0" r="13970" b="635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8"/>
                    <a:stretch>
                      <a:fillRect/>
                    </a:stretch>
                  </pic:blipFill>
                  <pic:spPr>
                    <a:xfrm>
                      <a:off x="0" y="0"/>
                      <a:ext cx="3841750" cy="1532890"/>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Figure 7: Example of enhanced FDRA field structure in RAR UL grant or DCI format 0_0</w:t>
      </w:r>
    </w:p>
    <w:p w:rsidR="00361EC8" w:rsidRDefault="002C584D">
      <w:pPr>
        <w:spacing w:after="180"/>
        <w:rPr>
          <w:rFonts w:cs="Times"/>
          <w:i/>
          <w:iCs/>
          <w:lang w:val="en-US" w:eastAsia="zh-CN"/>
        </w:rPr>
      </w:pPr>
      <w:bookmarkStart w:id="58" w:name="OLE_LINK72"/>
      <w:r>
        <w:rPr>
          <w:rFonts w:hint="eastAsia"/>
          <w:b/>
          <w:bCs/>
          <w:i/>
          <w:iCs/>
          <w:lang w:val="en-US" w:eastAsia="zh-CN"/>
        </w:rPr>
        <w:t>Proposal 11:</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Msg3 </w:t>
      </w:r>
      <w:r>
        <w:rPr>
          <w:rFonts w:cs="Times"/>
          <w:i/>
          <w:iCs/>
        </w:rPr>
        <w:t>PUSCH transmission</w:t>
      </w:r>
      <w:r>
        <w:rPr>
          <w:rFonts w:cs="Times" w:hint="eastAsia"/>
          <w:i/>
          <w:iCs/>
          <w:lang w:val="en-US" w:eastAsia="zh-CN"/>
        </w:rPr>
        <w:t xml:space="preserve"> </w:t>
      </w:r>
      <w:r>
        <w:rPr>
          <w:rFonts w:cs="Times"/>
          <w:i/>
          <w:iCs/>
        </w:rPr>
        <w:t>within the UL</w:t>
      </w:r>
      <w:r>
        <w:rPr>
          <w:rFonts w:cs="Times" w:hint="eastAsia"/>
          <w:i/>
          <w:iCs/>
          <w:lang w:val="en-US" w:eastAsia="zh-CN"/>
        </w:rPr>
        <w:t xml:space="preserve"> usable PRBs, the following method should be s</w:t>
      </w:r>
      <w:r>
        <w:rPr>
          <w:rFonts w:cs="Times" w:hint="eastAsia"/>
          <w:i/>
          <w:iCs/>
          <w:lang w:val="en-US" w:eastAsia="zh-CN"/>
        </w:rPr>
        <w:t>upported,</w:t>
      </w:r>
    </w:p>
    <w:bookmarkEnd w:id="58"/>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For initial transmission: the number of bits actually utilized for frequency domain resource allocation can be determined based on the size of UL usable PRBs and these bits occupy the LSBs of the 14 bits FDRA field. The MSB(s) of the 14 bits FDRA</w:t>
      </w:r>
      <w:r>
        <w:rPr>
          <w:i/>
          <w:iCs/>
          <w:lang w:val="en-US" w:eastAsia="zh-CN"/>
        </w:rPr>
        <w:t xml:space="preserve"> field can be employed for indicating the frequency offset for the 2</w:t>
      </w:r>
      <w:r>
        <w:rPr>
          <w:i/>
          <w:iCs/>
          <w:vertAlign w:val="superscript"/>
          <w:lang w:val="en-US" w:eastAsia="zh-CN"/>
        </w:rPr>
        <w:t>nd</w:t>
      </w:r>
      <w:r>
        <w:rPr>
          <w:i/>
          <w:iCs/>
          <w:lang w:val="en-US" w:eastAsia="zh-CN"/>
        </w:rPr>
        <w:t xml:space="preserve"> hop.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number of bits actually utilized for frequency domain resource allocation ca</w:t>
      </w:r>
      <w:r>
        <w:rPr>
          <w:i/>
          <w:iCs/>
          <w:lang w:val="en-US" w:eastAsia="zh-CN"/>
        </w:rPr>
        <w:t>n be determined based on the size of UL usable PRBs and these bits occupy the LSBs of the FDRA field. The MSB(s) of the FDRA field can be employed for indicating the frequency offset for the 2</w:t>
      </w:r>
      <w:r>
        <w:rPr>
          <w:i/>
          <w:iCs/>
          <w:vertAlign w:val="superscript"/>
          <w:lang w:val="en-US" w:eastAsia="zh-CN"/>
        </w:rPr>
        <w:t>nd</w:t>
      </w:r>
      <w:r>
        <w:rPr>
          <w:i/>
          <w:iCs/>
          <w:lang w:val="en-US" w:eastAsia="zh-CN"/>
        </w:rPr>
        <w:t xml:space="preserve"> hop.</w:t>
      </w:r>
    </w:p>
    <w:p w:rsidR="00361EC8" w:rsidRDefault="002C584D">
      <w:pPr>
        <w:spacing w:after="180"/>
        <w:rPr>
          <w:rFonts w:hAnsi="Cambria Math"/>
          <w:kern w:val="2"/>
          <w:lang w:val="en-US" w:eastAsia="zh-CN"/>
        </w:rPr>
      </w:pPr>
      <w:r>
        <w:rPr>
          <w:rFonts w:hAnsi="Cambria Math" w:hint="eastAsia"/>
          <w:kern w:val="2"/>
          <w:lang w:val="en-US" w:eastAsia="zh-CN"/>
        </w:rPr>
        <w:t>Another remaining issue is how to determine the number o</w:t>
      </w:r>
      <w:r>
        <w:rPr>
          <w:rFonts w:hAnsi="Cambria Math" w:hint="eastAsia"/>
          <w:kern w:val="2"/>
          <w:lang w:val="en-US" w:eastAsia="zh-CN"/>
        </w:rPr>
        <w:t xml:space="preserve">f bits for indicating the frequency offset. Two mechanisms are on the table, one is the reuse legacy mechanism, which determines the number of bits of </w:t>
      </w:r>
      <m:oMath>
        <m:sSub>
          <m:sSubPr>
            <m:ctrlPr>
              <w:rPr>
                <w:rFonts w:ascii="Cambria Math" w:hAnsi="Cambria Math"/>
                <w:i/>
                <w:kern w:val="2"/>
                <w:lang w:val="en-US"/>
              </w:rPr>
            </m:ctrlPr>
          </m:sSubPr>
          <m:e>
            <m:r>
              <w:rPr>
                <w:rFonts w:ascii="Cambria Math" w:hAnsi="Cambria Math"/>
                <w:kern w:val="2"/>
                <w:lang w:val="en-US" w:eastAsia="zh-CN"/>
              </w:rPr>
              <m:t>N</m:t>
            </m:r>
          </m:e>
          <m:sub>
            <m:r>
              <w:rPr>
                <w:rFonts w:ascii="Cambria Math" w:hAnsi="Cambria Math"/>
                <w:kern w:val="2"/>
                <w:lang w:val="en-US" w:eastAsia="zh-CN"/>
              </w:rPr>
              <m:t>UL</m:t>
            </m:r>
            <m:r>
              <w:rPr>
                <w:rFonts w:ascii="Cambria Math" w:hAnsi="Cambria Math"/>
                <w:kern w:val="2"/>
                <w:lang w:val="en-US" w:eastAsia="zh-CN"/>
              </w:rPr>
              <m:t>,h</m:t>
            </m:r>
            <m:r>
              <w:rPr>
                <w:rFonts w:ascii="Cambria Math" w:hAnsi="Cambria Math"/>
                <w:kern w:val="2"/>
                <w:lang w:val="en-US" w:eastAsia="zh-CN"/>
              </w:rPr>
              <m:t>op</m:t>
            </m:r>
          </m:sub>
        </m:sSub>
      </m:oMath>
      <w:r>
        <w:rPr>
          <w:rFonts w:hAnsi="Cambria Math" w:hint="eastAsia"/>
          <w:kern w:val="2"/>
          <w:lang w:val="en-US" w:eastAsia="zh-CN"/>
        </w:rPr>
        <w:t xml:space="preserve"> based on the size of the initial UL BWP; The other is to determine the number of bits of </w:t>
      </w:r>
      <m:oMath>
        <m:sSub>
          <m:sSubPr>
            <m:ctrlPr>
              <w:rPr>
                <w:rFonts w:ascii="Cambria Math" w:hAnsi="Cambria Math"/>
                <w:i/>
                <w:kern w:val="2"/>
                <w:lang w:val="en-US"/>
              </w:rPr>
            </m:ctrlPr>
          </m:sSubPr>
          <m:e>
            <m:r>
              <w:rPr>
                <w:rFonts w:ascii="Cambria Math" w:hAnsi="Cambria Math"/>
                <w:kern w:val="2"/>
                <w:lang w:val="en-US" w:eastAsia="zh-CN"/>
              </w:rPr>
              <m:t>N</m:t>
            </m:r>
          </m:e>
          <m:sub>
            <m:r>
              <w:rPr>
                <w:rFonts w:ascii="Cambria Math" w:hAnsi="Cambria Math"/>
                <w:kern w:val="2"/>
                <w:lang w:val="en-US" w:eastAsia="zh-CN"/>
              </w:rPr>
              <m:t>U</m:t>
            </m:r>
            <m:r>
              <w:rPr>
                <w:rFonts w:ascii="Cambria Math" w:hAnsi="Cambria Math"/>
                <w:kern w:val="2"/>
                <w:lang w:val="en-US" w:eastAsia="zh-CN"/>
              </w:rPr>
              <m:t>L</m:t>
            </m:r>
            <m:r>
              <w:rPr>
                <w:rFonts w:ascii="Cambria Math" w:hAnsi="Cambria Math"/>
                <w:kern w:val="2"/>
                <w:lang w:val="en-US" w:eastAsia="zh-CN"/>
              </w:rPr>
              <m:t>,h</m:t>
            </m:r>
            <m:r>
              <w:rPr>
                <w:rFonts w:ascii="Cambria Math" w:hAnsi="Cambria Math"/>
                <w:kern w:val="2"/>
                <w:lang w:val="en-US" w:eastAsia="zh-CN"/>
              </w:rPr>
              <m:t>op</m:t>
            </m:r>
          </m:sub>
        </m:sSub>
      </m:oMath>
      <w:r>
        <w:rPr>
          <w:rFonts w:hAnsi="Cambria Math" w:hint="eastAsia"/>
          <w:kern w:val="2"/>
          <w:lang w:val="en-US" w:eastAsia="zh-CN"/>
        </w:rPr>
        <w:t xml:space="preserve"> based on </w:t>
      </w:r>
      <w:bookmarkStart w:id="59" w:name="OLE_LINK75"/>
      <w:r>
        <w:rPr>
          <w:rFonts w:hAnsi="Cambria Math" w:hint="eastAsia"/>
          <w:kern w:val="2"/>
          <w:lang w:val="en-US" w:eastAsia="zh-CN"/>
        </w:rPr>
        <w:t>the size of the UL usable PRBs</w:t>
      </w:r>
      <w:bookmarkEnd w:id="59"/>
      <w:r>
        <w:rPr>
          <w:rFonts w:hAnsi="Cambria Math" w:hint="eastAsia"/>
          <w:kern w:val="2"/>
          <w:lang w:val="en-US" w:eastAsia="zh-CN"/>
        </w:rPr>
        <w:t xml:space="preserve">. Since </w:t>
      </w:r>
      <w:r>
        <w:rPr>
          <w:rFonts w:hAnsi="Cambria Math" w:hint="eastAsia"/>
          <w:kern w:val="2"/>
          <w:lang w:val="en-US" w:eastAsia="zh-CN"/>
        </w:rPr>
        <w:lastRenderedPageBreak/>
        <w:t xml:space="preserve">Msg3 frequency hopping within SBFD symbols is limited to the range of the UL usable PRBs, it is more natural to use the size of UL usable PRBs as the basis for determining the number of bits of </w:t>
      </w:r>
      <m:oMath>
        <m:sSub>
          <m:sSubPr>
            <m:ctrlPr>
              <w:rPr>
                <w:rFonts w:ascii="Cambria Math" w:hAnsi="Cambria Math"/>
                <w:i/>
                <w:kern w:val="2"/>
                <w:lang w:val="en-US"/>
              </w:rPr>
            </m:ctrlPr>
          </m:sSubPr>
          <m:e>
            <m:r>
              <w:rPr>
                <w:rFonts w:ascii="Cambria Math" w:hAnsi="Cambria Math"/>
                <w:kern w:val="2"/>
                <w:lang w:val="en-US" w:eastAsia="zh-CN"/>
              </w:rPr>
              <m:t>N</m:t>
            </m:r>
          </m:e>
          <m:sub>
            <m:r>
              <w:rPr>
                <w:rFonts w:ascii="Cambria Math" w:hAnsi="Cambria Math"/>
                <w:kern w:val="2"/>
                <w:lang w:val="en-US" w:eastAsia="zh-CN"/>
              </w:rPr>
              <m:t>U</m:t>
            </m:r>
            <m:r>
              <w:rPr>
                <w:rFonts w:ascii="Cambria Math" w:hAnsi="Cambria Math"/>
                <w:kern w:val="2"/>
                <w:lang w:val="en-US" w:eastAsia="zh-CN"/>
              </w:rPr>
              <m:t>L</m:t>
            </m:r>
            <m:r>
              <w:rPr>
                <w:rFonts w:ascii="Cambria Math" w:hAnsi="Cambria Math"/>
                <w:kern w:val="2"/>
                <w:lang w:val="en-US" w:eastAsia="zh-CN"/>
              </w:rPr>
              <m:t>,h</m:t>
            </m:r>
            <m:r>
              <w:rPr>
                <w:rFonts w:ascii="Cambria Math" w:hAnsi="Cambria Math"/>
                <w:kern w:val="2"/>
                <w:lang w:val="en-US" w:eastAsia="zh-CN"/>
              </w:rPr>
              <m:t>op</m:t>
            </m:r>
          </m:sub>
        </m:sSub>
      </m:oMath>
      <w:r>
        <w:rPr>
          <w:rFonts w:hAnsi="Cambria Math" w:hint="eastAsia"/>
          <w:kern w:val="2"/>
          <w:lang w:val="en-US" w:eastAsia="zh-CN"/>
        </w:rPr>
        <w:t xml:space="preserve">. </w:t>
      </w:r>
    </w:p>
    <w:p w:rsidR="00361EC8" w:rsidRDefault="002C584D">
      <w:pPr>
        <w:spacing w:after="180"/>
        <w:rPr>
          <w:rFonts w:hAnsi="Cambria Math"/>
          <w:kern w:val="2"/>
          <w:lang w:val="en-US" w:eastAsia="zh-CN"/>
        </w:rPr>
      </w:pPr>
      <w:r>
        <w:rPr>
          <w:rFonts w:hAnsi="Cambria Math" w:hint="eastAsia"/>
          <w:kern w:val="2"/>
          <w:lang w:val="en-US" w:eastAsia="zh-CN"/>
        </w:rPr>
        <w:t xml:space="preserve">Regarding </w:t>
      </w:r>
      <w:r>
        <w:rPr>
          <w:rFonts w:hint="eastAsia"/>
          <w:lang w:val="en-US"/>
        </w:rPr>
        <w:t xml:space="preserve">the case when the value of </w:t>
      </w:r>
      <m:oMath>
        <m:sSub>
          <m:sSubPr>
            <m:ctrlPr>
              <w:rPr>
                <w:rFonts w:ascii="Cambria Math" w:hAnsi="Cambria Math" w:hint="eastAsia"/>
                <w:lang w:val="en-US"/>
              </w:rPr>
            </m:ctrlPr>
          </m:sSubPr>
          <m:e>
            <m:r>
              <m:rPr>
                <m:sty m:val="p"/>
              </m:rPr>
              <w:rPr>
                <w:rFonts w:ascii="Cambria Math" w:hAnsi="Cambria Math" w:hint="eastAsia"/>
                <w:lang w:val="en-US"/>
              </w:rPr>
              <m:t>N</m:t>
            </m:r>
          </m:e>
          <m:sub>
            <m:r>
              <m:rPr>
                <m:sty m:val="p"/>
              </m:rPr>
              <w:rPr>
                <w:rFonts w:ascii="Cambria Math" w:hAnsi="Cambria Math" w:hint="eastAsia"/>
                <w:lang w:val="en-US"/>
              </w:rPr>
              <m:t>UL,hop</m:t>
            </m:r>
          </m:sub>
        </m:sSub>
      </m:oMath>
      <w:r>
        <w:rPr>
          <w:rFonts w:hint="eastAsia"/>
          <w:lang w:val="en-US"/>
        </w:rPr>
        <w:t>= 11</w:t>
      </w:r>
      <w:r>
        <w:rPr>
          <w:rFonts w:hint="eastAsia"/>
          <w:lang w:val="en-US" w:eastAsia="zh-CN"/>
        </w:rPr>
        <w:t xml:space="preserve">, compared to the legacy mechanism, no new motivation is identified under SBFD RACH to add new frequency offset values. Therefore, it is recommended to continue the reserved state. </w:t>
      </w:r>
    </w:p>
    <w:p w:rsidR="00361EC8" w:rsidRDefault="002C584D">
      <w:pPr>
        <w:spacing w:after="180"/>
        <w:rPr>
          <w:iCs/>
          <w:lang w:val="en-US" w:eastAsia="zh-CN"/>
        </w:rPr>
      </w:pPr>
      <w:bookmarkStart w:id="60" w:name="OLE_LINK87"/>
      <w:r>
        <w:rPr>
          <w:rFonts w:hint="eastAsia"/>
          <w:b/>
          <w:bCs/>
          <w:i/>
          <w:iCs/>
          <w:lang w:val="en-US" w:eastAsia="zh-CN"/>
        </w:rPr>
        <w:t>Proposal 12:</w:t>
      </w:r>
      <w:r>
        <w:rPr>
          <w:rFonts w:hint="eastAsia"/>
          <w:i/>
          <w:iCs/>
          <w:lang w:val="en-US" w:eastAsia="zh-CN"/>
        </w:rPr>
        <w:t xml:space="preserve"> T</w:t>
      </w:r>
      <w:r>
        <w:rPr>
          <w:rFonts w:hAnsi="Cambria Math" w:hint="eastAsia"/>
          <w:i/>
          <w:iCs/>
          <w:kern w:val="2"/>
          <w:lang w:val="en-US" w:eastAsia="zh-CN"/>
        </w:rPr>
        <w:t>he</w:t>
      </w:r>
      <w:r>
        <w:rPr>
          <w:rFonts w:hAnsi="Cambria Math" w:hint="eastAsia"/>
          <w:i/>
          <w:iCs/>
          <w:kern w:val="2"/>
          <w:lang w:val="en-US" w:eastAsia="zh-CN"/>
        </w:rPr>
        <w:t xml:space="preserve"> number of bits of </w:t>
      </w:r>
      <m:oMath>
        <m:sSub>
          <m:sSubPr>
            <m:ctrlPr>
              <w:rPr>
                <w:rFonts w:ascii="Cambria Math" w:hAnsi="Cambria Math"/>
                <w:i/>
                <w:iCs/>
                <w:kern w:val="2"/>
                <w:lang w:val="en-US"/>
              </w:rPr>
            </m:ctrlPr>
          </m:sSubPr>
          <m:e>
            <m:r>
              <w:rPr>
                <w:rFonts w:ascii="Cambria Math" w:hAnsi="Cambria Math"/>
                <w:kern w:val="2"/>
                <w:lang w:val="en-US" w:eastAsia="zh-CN"/>
              </w:rPr>
              <m:t>N</m:t>
            </m:r>
          </m:e>
          <m:sub>
            <m:r>
              <w:rPr>
                <w:rFonts w:ascii="Cambria Math" w:hAnsi="Cambria Math"/>
                <w:kern w:val="2"/>
                <w:lang w:val="en-US" w:eastAsia="zh-CN"/>
              </w:rPr>
              <m:t>UL</m:t>
            </m:r>
            <m:r>
              <w:rPr>
                <w:rFonts w:ascii="Cambria Math" w:hAnsi="Cambria Math"/>
                <w:kern w:val="2"/>
                <w:lang w:val="en-US" w:eastAsia="zh-CN"/>
              </w:rPr>
              <m:t>,h</m:t>
            </m:r>
            <m:r>
              <w:rPr>
                <w:rFonts w:ascii="Cambria Math" w:hAnsi="Cambria Math"/>
                <w:kern w:val="2"/>
                <w:lang w:val="en-US" w:eastAsia="zh-CN"/>
              </w:rPr>
              <m:t>op</m:t>
            </m:r>
          </m:sub>
        </m:sSub>
      </m:oMath>
      <w:r>
        <w:rPr>
          <w:rFonts w:hAnsi="Cambria Math" w:hint="eastAsia"/>
          <w:i/>
          <w:iCs/>
          <w:kern w:val="2"/>
          <w:lang w:val="en-US" w:eastAsia="zh-CN"/>
        </w:rPr>
        <w:t xml:space="preserve"> should be determined according to the size of the UL usable PRBs</w:t>
      </w:r>
      <w:r>
        <w:rPr>
          <w:rFonts w:cs="Times" w:hint="eastAsia"/>
          <w:i/>
          <w:iCs/>
          <w:lang w:val="en-US" w:eastAsia="zh-CN"/>
        </w:rPr>
        <w:t>.</w:t>
      </w:r>
    </w:p>
    <w:bookmarkEnd w:id="60"/>
    <w:p w:rsidR="00361EC8" w:rsidRDefault="002C584D">
      <w:pPr>
        <w:pStyle w:val="2"/>
        <w:ind w:left="567"/>
        <w:jc w:val="left"/>
        <w:rPr>
          <w:lang w:val="en-US" w:eastAsia="zh-CN"/>
        </w:rPr>
      </w:pPr>
      <w:r>
        <w:rPr>
          <w:rFonts w:hint="eastAsia"/>
          <w:lang w:val="en-US" w:eastAsia="zh-CN"/>
        </w:rPr>
        <w:t xml:space="preserve"> CFRA</w:t>
      </w:r>
    </w:p>
    <w:p w:rsidR="00361EC8" w:rsidRDefault="002C584D">
      <w:pPr>
        <w:spacing w:beforeLines="50" w:before="120" w:after="180"/>
        <w:rPr>
          <w:lang w:val="en-US" w:eastAsia="zh-CN"/>
        </w:rPr>
      </w:pPr>
      <w:r>
        <w:rPr>
          <w:rFonts w:hint="eastAsia"/>
          <w:iCs/>
          <w:lang w:val="en-US" w:eastAsia="zh-CN"/>
        </w:rPr>
        <w:t xml:space="preserve">In RAN2#127 meeting, a working assumption on supportive of </w:t>
      </w:r>
      <w:proofErr w:type="gramStart"/>
      <w:r>
        <w:rPr>
          <w:iCs/>
          <w:lang w:val="en-US" w:eastAsia="zh-CN"/>
        </w:rPr>
        <w:t>r</w:t>
      </w:r>
      <w:r>
        <w:rPr>
          <w:rFonts w:hint="eastAsia"/>
          <w:iCs/>
          <w:lang w:val="en-US" w:eastAsia="zh-CN"/>
        </w:rPr>
        <w:t>andom access</w:t>
      </w:r>
      <w:proofErr w:type="gramEnd"/>
      <w:r>
        <w:rPr>
          <w:rFonts w:hint="eastAsia"/>
          <w:iCs/>
          <w:lang w:val="en-US" w:eastAsia="zh-CN"/>
        </w:rPr>
        <w:t xml:space="preserve"> procedure in SBFD symbols for all the existing RACH trigger events was made by RAN2 [9]. </w:t>
      </w:r>
      <w:r>
        <w:rPr>
          <w:rFonts w:hint="eastAsia"/>
          <w:lang w:val="en-US" w:eastAsia="zh-CN"/>
        </w:rPr>
        <w:t>Among different CFRA triggering events, PDCCH order triggered RACH procedure may ha</w:t>
      </w:r>
      <w:r>
        <w:rPr>
          <w:lang w:val="en-US" w:eastAsia="zh-CN"/>
        </w:rPr>
        <w:t>ve</w:t>
      </w:r>
      <w:r>
        <w:rPr>
          <w:rFonts w:hint="eastAsia"/>
          <w:lang w:val="en-US" w:eastAsia="zh-CN"/>
        </w:rPr>
        <w:t xml:space="preserve"> some RAN1 impacts on DCI format design. Therefore, RAN1 can </w:t>
      </w:r>
      <w:r>
        <w:rPr>
          <w:lang w:val="en-US" w:eastAsia="zh-CN"/>
        </w:rPr>
        <w:t xml:space="preserve">first </w:t>
      </w:r>
      <w:r>
        <w:rPr>
          <w:rFonts w:hint="eastAsia"/>
          <w:lang w:val="en-US" w:eastAsia="zh-CN"/>
        </w:rPr>
        <w:t>fo</w:t>
      </w:r>
      <w:r>
        <w:rPr>
          <w:rFonts w:hint="eastAsia"/>
          <w:lang w:val="en-US" w:eastAsia="zh-CN"/>
        </w:rPr>
        <w:t>cus on the triggering events that may affect</w:t>
      </w:r>
      <w:r>
        <w:rPr>
          <w:lang w:val="en-US" w:eastAsia="zh-CN"/>
        </w:rPr>
        <w:t xml:space="preserve"> RAN1 specification</w:t>
      </w:r>
      <w:r>
        <w:rPr>
          <w:rFonts w:hint="eastAsia"/>
          <w:lang w:val="en-US" w:eastAsia="zh-CN"/>
        </w:rPr>
        <w:t xml:space="preserve">. For other triggering events, potential enhancements can be further considered by RAN2. </w:t>
      </w:r>
    </w:p>
    <w:p w:rsidR="00361EC8" w:rsidRDefault="002C584D">
      <w:pPr>
        <w:spacing w:after="180"/>
        <w:rPr>
          <w:i/>
          <w:iCs/>
          <w:lang w:val="en-US" w:eastAsia="zh-CN"/>
        </w:rPr>
      </w:pPr>
      <w:r>
        <w:rPr>
          <w:rFonts w:hint="eastAsia"/>
          <w:b/>
          <w:i/>
          <w:lang w:val="en-US" w:eastAsia="zh-CN"/>
        </w:rPr>
        <w:t>Proposal 13:</w:t>
      </w:r>
      <w:r>
        <w:rPr>
          <w:rFonts w:hint="eastAsia"/>
          <w:bCs/>
          <w:i/>
          <w:lang w:val="en-US" w:eastAsia="zh-CN"/>
        </w:rPr>
        <w:t xml:space="preserve"> Regarding CFRA, </w:t>
      </w:r>
      <w:r>
        <w:rPr>
          <w:rFonts w:hint="eastAsia"/>
          <w:i/>
          <w:iCs/>
          <w:lang w:val="en-US" w:eastAsia="zh-CN"/>
        </w:rPr>
        <w:t xml:space="preserve">RAN1 can focus on </w:t>
      </w:r>
      <w:r>
        <w:rPr>
          <w:i/>
          <w:iCs/>
          <w:lang w:val="en-US" w:eastAsia="zh-CN"/>
        </w:rPr>
        <w:t xml:space="preserve">the </w:t>
      </w:r>
      <w:r>
        <w:rPr>
          <w:rFonts w:hint="eastAsia"/>
          <w:i/>
          <w:iCs/>
          <w:lang w:val="en-US" w:eastAsia="zh-CN"/>
        </w:rPr>
        <w:t xml:space="preserve">potential enhancement to support SBFD random access </w:t>
      </w:r>
      <w:r>
        <w:rPr>
          <w:rFonts w:hint="eastAsia"/>
          <w:i/>
          <w:iCs/>
          <w:lang w:val="en-US" w:eastAsia="zh-CN"/>
        </w:rPr>
        <w:t>operation triggered by PDCCH order.</w:t>
      </w:r>
    </w:p>
    <w:p w:rsidR="00361EC8" w:rsidRDefault="002C584D">
      <w:pPr>
        <w:spacing w:beforeLines="50" w:before="120" w:after="180"/>
        <w:rPr>
          <w:iCs/>
          <w:lang w:val="en-US" w:eastAsia="zh-CN"/>
        </w:rPr>
      </w:pPr>
      <w:r>
        <w:rPr>
          <w:rFonts w:hint="eastAsia"/>
          <w:iCs/>
          <w:lang w:val="en-US" w:eastAsia="zh-CN"/>
        </w:rPr>
        <w:t xml:space="preserve">During RAN1#118bis meeting, the following agreement on RO type indication for CFRA triggered by PDCCH order was made [6]. </w:t>
      </w:r>
    </w:p>
    <w:tbl>
      <w:tblPr>
        <w:tblStyle w:val="ae"/>
        <w:tblW w:w="0" w:type="auto"/>
        <w:tblInd w:w="120" w:type="dxa"/>
        <w:tblLook w:val="04A0" w:firstRow="1" w:lastRow="0" w:firstColumn="1" w:lastColumn="0" w:noHBand="0" w:noVBand="1"/>
      </w:tblPr>
      <w:tblGrid>
        <w:gridCol w:w="9509"/>
      </w:tblGrid>
      <w:tr w:rsidR="00361EC8">
        <w:tc>
          <w:tcPr>
            <w:tcW w:w="9676" w:type="dxa"/>
          </w:tcPr>
          <w:p w:rsidR="00361EC8" w:rsidRDefault="002C584D">
            <w:pPr>
              <w:widowControl w:val="0"/>
              <w:spacing w:before="60" w:after="60"/>
              <w:rPr>
                <w:b/>
                <w:bCs/>
              </w:rPr>
            </w:pPr>
            <w:r>
              <w:rPr>
                <w:b/>
                <w:bCs/>
                <w:highlight w:val="green"/>
              </w:rPr>
              <w:t>Agreement</w:t>
            </w:r>
          </w:p>
          <w:p w:rsidR="00361EC8" w:rsidRDefault="002C584D">
            <w:pPr>
              <w:widowControl w:val="0"/>
              <w:spacing w:before="60" w:after="60"/>
              <w:rPr>
                <w:iCs/>
                <w:lang w:val="en-US" w:eastAsia="zh-CN"/>
              </w:rPr>
            </w:pPr>
            <w:r>
              <w:rPr>
                <w:bCs/>
                <w:szCs w:val="21"/>
              </w:rPr>
              <w:t xml:space="preserve">For SBFD-aware UEs and </w:t>
            </w:r>
            <w:r>
              <w:rPr>
                <w:rFonts w:eastAsia="等线"/>
                <w:bCs/>
                <w:szCs w:val="21"/>
              </w:rPr>
              <w:t>PRACH mask indication for</w:t>
            </w:r>
            <w:r>
              <w:rPr>
                <w:bCs/>
                <w:szCs w:val="21"/>
              </w:rPr>
              <w:t xml:space="preserve"> CFRA triggered by PDCCH order, discuss</w:t>
            </w:r>
            <w:r>
              <w:rPr>
                <w:bCs/>
                <w:szCs w:val="21"/>
              </w:rPr>
              <w:t xml:space="preserve"> whether/how to indicate/determine additional-RO only, legacy-RO only, or both is used.</w:t>
            </w:r>
          </w:p>
        </w:tc>
      </w:tr>
    </w:tbl>
    <w:p w:rsidR="00361EC8" w:rsidRDefault="002C584D">
      <w:pPr>
        <w:spacing w:beforeLines="50" w:before="120" w:after="180"/>
        <w:rPr>
          <w:lang w:val="en-US" w:eastAsia="zh-CN"/>
        </w:rPr>
      </w:pPr>
      <w:r>
        <w:rPr>
          <w:rFonts w:hint="eastAsia"/>
          <w:lang w:val="en-US" w:eastAsia="zh-CN"/>
        </w:rPr>
        <w:t>For CFRA, in order to use PRACH resources more efficiently, the network has control over the PRACH transmission resources used by UE to initiate CFRA procedure, includ</w:t>
      </w:r>
      <w:r>
        <w:rPr>
          <w:rFonts w:hint="eastAsia"/>
          <w:lang w:val="en-US" w:eastAsia="zh-CN"/>
        </w:rPr>
        <w:t xml:space="preserve">ing both time-frequency domain resources and preamble sequences. For SBFD </w:t>
      </w:r>
      <w:proofErr w:type="gramStart"/>
      <w:r>
        <w:rPr>
          <w:rFonts w:hint="eastAsia"/>
          <w:lang w:val="en-US" w:eastAsia="zh-CN"/>
        </w:rPr>
        <w:t>contention based</w:t>
      </w:r>
      <w:proofErr w:type="gramEnd"/>
      <w:r>
        <w:rPr>
          <w:rFonts w:hint="eastAsia"/>
          <w:lang w:val="en-US" w:eastAsia="zh-CN"/>
        </w:rPr>
        <w:t xml:space="preserve"> RACH operation, the available RO resources are divided into two types, legacy RO and additional RO, and it is reasonable for UE to follow the instructions of the net</w:t>
      </w:r>
      <w:r>
        <w:rPr>
          <w:rFonts w:hint="eastAsia"/>
          <w:lang w:val="en-US" w:eastAsia="zh-CN"/>
        </w:rPr>
        <w:t xml:space="preserve">work to determine the type of RO used when initiating the CFRA procedure. For example, an information field with 1 bit can be introduced </w:t>
      </w:r>
      <w:r>
        <w:rPr>
          <w:lang w:val="en-US" w:eastAsia="zh-CN"/>
        </w:rPr>
        <w:t>in</w:t>
      </w:r>
      <w:r>
        <w:rPr>
          <w:rFonts w:hint="eastAsia"/>
          <w:lang w:val="en-US" w:eastAsia="zh-CN"/>
        </w:rPr>
        <w:t xml:space="preserve"> the PDCCH order, i.e., DCI format 1_0 with CRC scrambled by TC-RNTI, for indicating RO type to be used. </w:t>
      </w:r>
    </w:p>
    <w:p w:rsidR="00361EC8" w:rsidRDefault="002C584D">
      <w:pPr>
        <w:spacing w:after="180"/>
        <w:rPr>
          <w:lang w:val="en-US" w:eastAsia="zh-CN"/>
        </w:rPr>
      </w:pPr>
      <w:r>
        <w:rPr>
          <w:rFonts w:hint="eastAsia"/>
          <w:lang w:val="en-US" w:eastAsia="zh-CN"/>
        </w:rPr>
        <w:t>Regarding i</w:t>
      </w:r>
      <w:r>
        <w:rPr>
          <w:rFonts w:hint="eastAsia"/>
          <w:lang w:val="en-US" w:eastAsia="zh-CN"/>
        </w:rPr>
        <w:t xml:space="preserve">ndicating that both types of RO are available, this is equivalent to indicating no information at all, which is meaningless. </w:t>
      </w:r>
    </w:p>
    <w:p w:rsidR="00361EC8" w:rsidRDefault="002C584D">
      <w:pPr>
        <w:spacing w:after="180"/>
        <w:rPr>
          <w:i/>
          <w:iCs/>
          <w:lang w:val="en-US" w:eastAsia="zh-CN"/>
        </w:rPr>
      </w:pPr>
      <w:r>
        <w:rPr>
          <w:rFonts w:hint="eastAsia"/>
          <w:b/>
          <w:bCs/>
          <w:i/>
          <w:iCs/>
          <w:lang w:val="en-US" w:eastAsia="zh-CN"/>
        </w:rPr>
        <w:t>Observation 5:</w:t>
      </w:r>
      <w:r>
        <w:rPr>
          <w:rFonts w:hint="eastAsia"/>
          <w:i/>
          <w:iCs/>
          <w:lang w:val="en-US" w:eastAsia="zh-CN"/>
        </w:rPr>
        <w:t xml:space="preserve"> For CFRA, the network has control over the PRACH transmission resources used by UE to initiate CFRA procedure</w:t>
      </w:r>
      <w:r>
        <w:rPr>
          <w:i/>
          <w:iCs/>
          <w:lang w:val="en-US" w:eastAsia="zh-CN"/>
        </w:rPr>
        <w:t>.</w:t>
      </w:r>
      <w:r>
        <w:rPr>
          <w:rFonts w:hint="eastAsia"/>
          <w:i/>
          <w:iCs/>
          <w:lang w:val="en-US" w:eastAsia="zh-CN"/>
        </w:rPr>
        <w:t xml:space="preserve"> </w:t>
      </w:r>
    </w:p>
    <w:p w:rsidR="00361EC8" w:rsidRDefault="002C584D">
      <w:pPr>
        <w:spacing w:after="180"/>
        <w:rPr>
          <w:i/>
          <w:lang w:val="en-US" w:eastAsia="zh-CN"/>
        </w:rPr>
      </w:pPr>
      <w:r>
        <w:rPr>
          <w:rFonts w:hint="eastAsia"/>
          <w:b/>
          <w:i/>
          <w:lang w:val="en-US" w:eastAsia="zh-CN"/>
        </w:rPr>
        <w:t>Proposal 14:</w:t>
      </w:r>
      <w:r>
        <w:rPr>
          <w:rFonts w:hint="eastAsia"/>
          <w:bCs/>
          <w:i/>
          <w:lang w:val="en-US" w:eastAsia="zh-CN"/>
        </w:rPr>
        <w:t xml:space="preserve"> </w:t>
      </w:r>
      <w:r>
        <w:rPr>
          <w:rFonts w:hint="eastAsia"/>
          <w:i/>
          <w:lang w:val="en-US" w:eastAsia="zh-CN"/>
        </w:rPr>
        <w:t xml:space="preserve">For SBFD </w:t>
      </w:r>
      <w:proofErr w:type="gramStart"/>
      <w:r>
        <w:rPr>
          <w:rFonts w:hint="eastAsia"/>
          <w:i/>
          <w:lang w:val="en-US" w:eastAsia="zh-CN"/>
        </w:rPr>
        <w:t>contention based</w:t>
      </w:r>
      <w:proofErr w:type="gramEnd"/>
      <w:r>
        <w:rPr>
          <w:rFonts w:hint="eastAsia"/>
          <w:i/>
          <w:lang w:val="en-US" w:eastAsia="zh-CN"/>
        </w:rPr>
        <w:t xml:space="preserve"> RACH operation, UE should follow the indication in PDCCH order to determine the type of RO used when initiating the CFRA procedure.</w:t>
      </w:r>
      <w:r>
        <w:rPr>
          <w:i/>
          <w:lang w:val="en-US" w:eastAsia="zh-CN"/>
        </w:rPr>
        <w:t xml:space="preserve"> </w:t>
      </w:r>
    </w:p>
    <w:p w:rsidR="00361EC8" w:rsidRDefault="002C584D">
      <w:pPr>
        <w:pStyle w:val="af3"/>
        <w:numPr>
          <w:ilvl w:val="0"/>
          <w:numId w:val="15"/>
        </w:numPr>
        <w:autoSpaceDE w:val="0"/>
        <w:autoSpaceDN w:val="0"/>
        <w:adjustRightInd w:val="0"/>
        <w:ind w:left="726" w:hanging="363"/>
        <w:rPr>
          <w:i/>
          <w:iCs/>
          <w:lang w:val="en-US" w:eastAsia="zh-CN"/>
        </w:rPr>
      </w:pPr>
      <w:proofErr w:type="gramStart"/>
      <w:r>
        <w:rPr>
          <w:i/>
          <w:iCs/>
          <w:lang w:val="en-US" w:eastAsia="zh-CN"/>
        </w:rPr>
        <w:t>1 bit</w:t>
      </w:r>
      <w:proofErr w:type="gramEnd"/>
      <w:r>
        <w:rPr>
          <w:i/>
          <w:iCs/>
          <w:lang w:val="en-US" w:eastAsia="zh-CN"/>
        </w:rPr>
        <w:t xml:space="preserve"> RO type indication field can be introduced in the DCI format 1_0 with CRC scrambled by TC-RNTI for an SBFD RACH capable UE. </w:t>
      </w:r>
    </w:p>
    <w:p w:rsidR="00361EC8" w:rsidRDefault="002C584D">
      <w:pPr>
        <w:pStyle w:val="2"/>
        <w:ind w:left="0" w:firstLine="0"/>
        <w:jc w:val="left"/>
        <w:rPr>
          <w:lang w:val="en-US" w:eastAsia="zh-CN"/>
        </w:rPr>
      </w:pPr>
      <w:r>
        <w:rPr>
          <w:rFonts w:hint="eastAsia"/>
          <w:lang w:val="en-US" w:eastAsia="zh-CN"/>
        </w:rPr>
        <w:t xml:space="preserve"> PRACH mask index</w:t>
      </w:r>
    </w:p>
    <w:p w:rsidR="00361EC8" w:rsidRDefault="002C584D">
      <w:pPr>
        <w:spacing w:after="180"/>
        <w:rPr>
          <w:lang w:val="en-US" w:eastAsia="zh-CN"/>
        </w:rPr>
      </w:pPr>
      <w:r>
        <w:rPr>
          <w:rFonts w:eastAsia="Malgun Gothic" w:hint="eastAsia"/>
          <w:bCs/>
          <w:iCs/>
          <w:lang w:val="en-US" w:eastAsia="zh-CN"/>
        </w:rPr>
        <w:t xml:space="preserve">In existing NR, a PRACH mask index can be configured or indicated for identifying allowed </w:t>
      </w:r>
      <w:r>
        <w:t xml:space="preserve">RO(s) </w:t>
      </w:r>
      <w:r>
        <w:rPr>
          <w:rFonts w:hint="eastAsia"/>
          <w:lang w:val="en-US" w:eastAsia="zh-CN"/>
        </w:rPr>
        <w:t>for</w:t>
      </w:r>
      <w:r>
        <w:rPr>
          <w:lang w:val="en-US" w:eastAsia="zh-CN"/>
        </w:rPr>
        <w:t xml:space="preserve"> </w:t>
      </w:r>
      <w:r>
        <w:rPr>
          <w:rFonts w:hint="eastAsia"/>
          <w:lang w:val="en-US" w:eastAsia="zh-CN"/>
        </w:rPr>
        <w:t>PRACH t</w:t>
      </w:r>
      <w:r>
        <w:rPr>
          <w:rFonts w:hint="eastAsia"/>
          <w:lang w:val="en-US" w:eastAsia="zh-CN"/>
        </w:rPr>
        <w:t>ransmission</w:t>
      </w:r>
      <w:r>
        <w:rPr>
          <w:lang w:val="en-US" w:eastAsia="zh-CN"/>
        </w:rPr>
        <w:t>. It</w:t>
      </w:r>
      <w:r>
        <w:t xml:space="preserve"> is applied </w:t>
      </w:r>
      <w:r>
        <w:rPr>
          <w:rFonts w:hint="eastAsia"/>
          <w:lang w:val="en-US" w:eastAsia="zh-CN"/>
        </w:rPr>
        <w:t xml:space="preserve">for each </w:t>
      </w:r>
      <w:r>
        <w:rPr>
          <w:lang w:val="en-US" w:eastAsia="zh-CN"/>
        </w:rPr>
        <w:t>SSB-</w:t>
      </w:r>
      <w:r>
        <w:t xml:space="preserve">RO </w:t>
      </w:r>
      <w:r>
        <w:rPr>
          <w:rFonts w:hint="eastAsia"/>
          <w:lang w:val="en-US" w:eastAsia="zh-CN"/>
        </w:rPr>
        <w:t xml:space="preserve">association period in case of </w:t>
      </w:r>
      <w:proofErr w:type="spellStart"/>
      <w:r>
        <w:rPr>
          <w:i/>
          <w:iCs/>
        </w:rPr>
        <w:t>ssb</w:t>
      </w:r>
      <w:proofErr w:type="spellEnd"/>
      <w:r>
        <w:rPr>
          <w:i/>
          <w:iCs/>
        </w:rPr>
        <w:t>-</w:t>
      </w:r>
      <w:proofErr w:type="spellStart"/>
      <w:r>
        <w:rPr>
          <w:i/>
          <w:iCs/>
        </w:rPr>
        <w:t>perRACH</w:t>
      </w:r>
      <w:proofErr w:type="spellEnd"/>
      <w:r>
        <w:rPr>
          <w:i/>
          <w:iCs/>
        </w:rPr>
        <w:t>-Occasion</w:t>
      </w:r>
      <w:r>
        <w:rPr>
          <w:rFonts w:hint="eastAsia"/>
          <w:i/>
          <w:iCs/>
          <w:lang w:val="en-US" w:eastAsia="zh-CN"/>
        </w:rPr>
        <w:t xml:space="preserve"> &lt;1</w:t>
      </w:r>
      <w:r>
        <w:rPr>
          <w:lang w:val="en-US" w:eastAsia="zh-CN"/>
        </w:rPr>
        <w:t xml:space="preserve">. </w:t>
      </w:r>
    </w:p>
    <w:p w:rsidR="00361EC8" w:rsidRDefault="002C584D">
      <w:pPr>
        <w:spacing w:after="180"/>
        <w:rPr>
          <w:lang w:val="en-US" w:eastAsia="zh-CN"/>
        </w:rPr>
      </w:pPr>
      <w:r>
        <w:rPr>
          <w:lang w:val="en-US" w:eastAsia="zh-CN"/>
        </w:rPr>
        <w:t xml:space="preserve">Considering that SBFD RACH operation introduces a new RO type, </w:t>
      </w:r>
      <w:r>
        <w:rPr>
          <w:rFonts w:hint="eastAsia"/>
          <w:lang w:val="en-US" w:eastAsia="zh-CN"/>
        </w:rPr>
        <w:t xml:space="preserve">i.e., </w:t>
      </w:r>
      <w:r>
        <w:rPr>
          <w:lang w:val="en-US" w:eastAsia="zh-CN"/>
        </w:rPr>
        <w:t xml:space="preserve">additional ROs, </w:t>
      </w:r>
      <w:r>
        <w:rPr>
          <w:rFonts w:hint="eastAsia"/>
          <w:lang w:val="en-US" w:eastAsia="zh-CN"/>
        </w:rPr>
        <w:t xml:space="preserve">which </w:t>
      </w:r>
      <w:r>
        <w:rPr>
          <w:lang w:val="en-US" w:eastAsia="zh-CN"/>
        </w:rPr>
        <w:t>share a RACH configuration with legacy ROs</w:t>
      </w:r>
      <w:r>
        <w:rPr>
          <w:rFonts w:hint="eastAsia"/>
          <w:lang w:val="en-US" w:eastAsia="zh-CN"/>
        </w:rPr>
        <w:t xml:space="preserve"> under </w:t>
      </w:r>
      <w:r>
        <w:rPr>
          <w:lang w:val="en-US" w:eastAsia="zh-CN"/>
        </w:rPr>
        <w:t>Option 1 with Alt</w:t>
      </w:r>
      <w:r>
        <w:rPr>
          <w:lang w:val="en-US" w:eastAsia="zh-CN"/>
        </w:rPr>
        <w:t xml:space="preserve"> 1-1, how to apply t</w:t>
      </w:r>
      <w:r>
        <w:rPr>
          <w:lang w:val="en-US" w:eastAsia="zh-CN"/>
        </w:rPr>
        <w:t>he PRACH mask index to additional ROs is an issue to consider.</w:t>
      </w:r>
      <w:r>
        <w:rPr>
          <w:rFonts w:hint="eastAsia"/>
          <w:lang w:val="en-US" w:eastAsia="zh-CN"/>
        </w:rPr>
        <w:t xml:space="preserve"> There are two options: </w:t>
      </w:r>
    </w:p>
    <w:p w:rsidR="00361EC8" w:rsidRDefault="002C584D">
      <w:pPr>
        <w:numPr>
          <w:ilvl w:val="0"/>
          <w:numId w:val="18"/>
        </w:numPr>
        <w:spacing w:after="180"/>
        <w:rPr>
          <w:lang w:val="en-US" w:eastAsia="zh-CN"/>
        </w:rPr>
      </w:pPr>
      <w:bookmarkStart w:id="61" w:name="OLE_LINK65"/>
      <w:r>
        <w:rPr>
          <w:rFonts w:hint="eastAsia"/>
          <w:lang w:val="en-US" w:eastAsia="zh-CN"/>
        </w:rPr>
        <w:t>Option 1</w:t>
      </w:r>
      <w:bookmarkStart w:id="62" w:name="OLE_LINK4"/>
      <w:r>
        <w:rPr>
          <w:rFonts w:hint="eastAsia"/>
          <w:lang w:val="en-US" w:eastAsia="zh-CN"/>
        </w:rPr>
        <w:t>: Shared PRACH mask index configuration for additional ROs and legacy ROs.</w:t>
      </w:r>
      <w:bookmarkEnd w:id="62"/>
      <w:r>
        <w:rPr>
          <w:rFonts w:hint="eastAsia"/>
          <w:lang w:val="en-US" w:eastAsia="zh-CN"/>
        </w:rPr>
        <w:t xml:space="preserve"> </w:t>
      </w:r>
      <w:bookmarkEnd w:id="61"/>
      <w:r>
        <w:rPr>
          <w:rFonts w:hint="eastAsia"/>
          <w:lang w:val="en-US" w:eastAsia="zh-CN"/>
        </w:rPr>
        <w:t xml:space="preserve">An example is </w:t>
      </w:r>
      <w:r>
        <w:rPr>
          <w:lang w:val="en-US" w:eastAsia="zh-CN"/>
        </w:rPr>
        <w:t>shown</w:t>
      </w:r>
      <w:r>
        <w:rPr>
          <w:rFonts w:hint="eastAsia"/>
          <w:lang w:val="en-US" w:eastAsia="zh-CN"/>
        </w:rPr>
        <w:t xml:space="preserve"> in Figure 8, PRACH mask index #1 is configured</w:t>
      </w:r>
      <w:r>
        <w:rPr>
          <w:rFonts w:hint="eastAsia"/>
          <w:lang w:val="en-US" w:eastAsia="zh-CN"/>
        </w:rPr>
        <w:t xml:space="preserve"> by the network for a feature combination, e.g., msg3-Repetitions. The first ROs</w:t>
      </w:r>
      <w:r>
        <w:rPr>
          <w:lang w:val="en-US" w:eastAsia="zh-CN"/>
        </w:rPr>
        <w:t xml:space="preserve"> </w:t>
      </w:r>
      <w:r>
        <w:rPr>
          <w:rFonts w:hint="eastAsia"/>
          <w:lang w:val="en-US" w:eastAsia="zh-CN"/>
        </w:rPr>
        <w:t>(i.e., RO#1) associated with each SSB are identified as allowed ROs for PR</w:t>
      </w:r>
      <w:r>
        <w:rPr>
          <w:rFonts w:hint="eastAsia"/>
          <w:lang w:val="en-US" w:eastAsia="zh-CN"/>
        </w:rPr>
        <w:t>ACH transmission regardless of additional RO or legacy RO. If RO#1 from additional ROs is selected by</w:t>
      </w:r>
      <w:r>
        <w:rPr>
          <w:rFonts w:hint="eastAsia"/>
          <w:lang w:val="en-US" w:eastAsia="zh-CN"/>
        </w:rPr>
        <w:t xml:space="preserve"> a UE for PRACH transmission, it represents that the UE is a SBFD RACH capable UE and requests for msg3 repetition. Otherwise, if RO#1 from legacy ROs is selected for PRACH transmission, it represents that the UE is a legacy UE requesting msg3 repetition</w:t>
      </w:r>
      <w:r>
        <w:rPr>
          <w:lang w:val="en-US" w:eastAsia="zh-CN"/>
        </w:rPr>
        <w:t xml:space="preserve"> f</w:t>
      </w:r>
      <w:r>
        <w:rPr>
          <w:lang w:val="en-US" w:eastAsia="zh-CN"/>
        </w:rPr>
        <w:t>rom the network perspective</w:t>
      </w:r>
      <w:r>
        <w:rPr>
          <w:rFonts w:hint="eastAsia"/>
          <w:lang w:val="en-US" w:eastAsia="zh-CN"/>
        </w:rPr>
        <w:t xml:space="preserve">. </w:t>
      </w:r>
    </w:p>
    <w:p w:rsidR="00361EC8" w:rsidRDefault="002C584D">
      <w:pPr>
        <w:numPr>
          <w:ilvl w:val="0"/>
          <w:numId w:val="18"/>
        </w:numPr>
        <w:spacing w:after="180"/>
        <w:rPr>
          <w:lang w:val="en-US" w:eastAsia="zh-CN"/>
        </w:rPr>
      </w:pPr>
      <w:r>
        <w:rPr>
          <w:rFonts w:hint="eastAsia"/>
          <w:lang w:val="en-US" w:eastAsia="zh-CN"/>
        </w:rPr>
        <w:t xml:space="preserve">Option 2: Separated PRACH mask index configurations for additional ROs and legacy ROs. An example is </w:t>
      </w:r>
      <w:r>
        <w:rPr>
          <w:lang w:val="en-US" w:eastAsia="zh-CN"/>
        </w:rPr>
        <w:t>shown</w:t>
      </w:r>
      <w:r>
        <w:rPr>
          <w:rFonts w:hint="eastAsia"/>
          <w:lang w:val="en-US" w:eastAsia="zh-CN"/>
        </w:rPr>
        <w:t xml:space="preserve"> in Figure 9, all configurations</w:t>
      </w:r>
      <w:r>
        <w:rPr>
          <w:lang w:val="en-US" w:eastAsia="zh-CN"/>
        </w:rPr>
        <w:t xml:space="preserve"> </w:t>
      </w:r>
      <w:r>
        <w:rPr>
          <w:rFonts w:hint="eastAsia"/>
          <w:lang w:val="en-US" w:eastAsia="zh-CN"/>
        </w:rPr>
        <w:t xml:space="preserve">(including the PRACH mask index) corresponding to </w:t>
      </w:r>
      <w:r>
        <w:rPr>
          <w:lang w:val="en-US" w:eastAsia="zh-CN"/>
        </w:rPr>
        <w:t>a</w:t>
      </w:r>
      <w:r>
        <w:rPr>
          <w:rFonts w:hint="eastAsia"/>
          <w:lang w:val="en-US" w:eastAsia="zh-CN"/>
        </w:rPr>
        <w:t xml:space="preserve"> feature combination that contains t</w:t>
      </w:r>
      <w:r>
        <w:rPr>
          <w:rFonts w:hint="eastAsia"/>
          <w:lang w:val="en-US" w:eastAsia="zh-CN"/>
        </w:rPr>
        <w:t xml:space="preserve">his UE feature will be applied only to additional ROs. Otherwise, the configuration for a feature combination that does not include this UE feature will only apply to legacy ROs. </w:t>
      </w:r>
    </w:p>
    <w:p w:rsidR="00361EC8" w:rsidRDefault="002C584D">
      <w:pPr>
        <w:spacing w:after="180"/>
        <w:jc w:val="center"/>
      </w:pPr>
      <w:r>
        <w:rPr>
          <w:noProof/>
          <w:lang w:val="en-US" w:eastAsia="zh-CN"/>
        </w:rPr>
        <w:lastRenderedPageBreak/>
        <w:drawing>
          <wp:inline distT="0" distB="0" distL="114300" distR="114300">
            <wp:extent cx="5397500" cy="2593340"/>
            <wp:effectExtent l="0" t="0" r="12700" b="1270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5397500" cy="2593340"/>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 xml:space="preserve">Figure 8: Shared PRACH mask index configuration for additional ROs and </w:t>
      </w:r>
      <w:r>
        <w:rPr>
          <w:rFonts w:hint="eastAsia"/>
          <w:b/>
          <w:bCs/>
          <w:lang w:val="en-US" w:eastAsia="zh-CN"/>
        </w:rPr>
        <w:t>legacy ROs</w:t>
      </w:r>
    </w:p>
    <w:p w:rsidR="00361EC8" w:rsidRDefault="002C584D">
      <w:pPr>
        <w:spacing w:after="180"/>
        <w:jc w:val="center"/>
      </w:pPr>
      <w:r>
        <w:rPr>
          <w:noProof/>
          <w:lang w:val="en-US" w:eastAsia="zh-CN"/>
        </w:rPr>
        <w:drawing>
          <wp:inline distT="0" distB="0" distL="114300" distR="114300">
            <wp:extent cx="5586095" cy="2684145"/>
            <wp:effectExtent l="0" t="0" r="6985" b="133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0"/>
                    <a:stretch>
                      <a:fillRect/>
                    </a:stretch>
                  </pic:blipFill>
                  <pic:spPr>
                    <a:xfrm>
                      <a:off x="0" y="0"/>
                      <a:ext cx="5586095" cy="2684145"/>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 xml:space="preserve">Figure 9: </w:t>
      </w:r>
      <w:bookmarkStart w:id="63" w:name="OLE_LINK64"/>
      <w:r>
        <w:rPr>
          <w:rFonts w:hint="eastAsia"/>
          <w:b/>
          <w:bCs/>
          <w:lang w:val="en-US" w:eastAsia="zh-CN"/>
        </w:rPr>
        <w:t>Separated PRACH mask index configurations for additional ROs and legacy ROs</w:t>
      </w:r>
      <w:bookmarkEnd w:id="63"/>
    </w:p>
    <w:p w:rsidR="00361EC8" w:rsidRDefault="002C584D">
      <w:pPr>
        <w:spacing w:after="180"/>
        <w:rPr>
          <w:rFonts w:eastAsia="Malgun Gothic"/>
          <w:bCs/>
          <w:iCs/>
          <w:lang w:val="en-US" w:eastAsia="zh-CN"/>
        </w:rPr>
      </w:pPr>
      <w:r>
        <w:rPr>
          <w:rFonts w:eastAsia="Malgun Gothic" w:hint="eastAsia"/>
          <w:bCs/>
          <w:iCs/>
          <w:lang w:val="en-US" w:eastAsia="zh-CN"/>
        </w:rPr>
        <w:t>Compared with the two options, option 1 has a lower signaling overhead but limits the configuration flexibility on the network side. Further discussion is ne</w:t>
      </w:r>
      <w:r>
        <w:rPr>
          <w:rFonts w:eastAsia="Malgun Gothic" w:hint="eastAsia"/>
          <w:bCs/>
          <w:iCs/>
          <w:lang w:val="en-US" w:eastAsia="zh-CN"/>
        </w:rPr>
        <w:t xml:space="preserve">eded for the down-selection. </w:t>
      </w:r>
    </w:p>
    <w:p w:rsidR="00361EC8" w:rsidRDefault="002C584D">
      <w:pPr>
        <w:spacing w:after="180"/>
        <w:rPr>
          <w:i/>
          <w:iCs/>
          <w:lang w:val="en-US" w:eastAsia="zh-CN"/>
        </w:rPr>
      </w:pPr>
      <w:bookmarkStart w:id="64" w:name="OLE_LINK88"/>
      <w:r>
        <w:rPr>
          <w:rFonts w:hint="eastAsia"/>
          <w:b/>
          <w:i/>
          <w:lang w:val="en-US" w:eastAsia="zh-CN"/>
        </w:rPr>
        <w:t>Proposal 15:</w:t>
      </w:r>
      <w:r>
        <w:rPr>
          <w:rFonts w:hint="eastAsia"/>
          <w:bCs/>
          <w:i/>
          <w:lang w:val="en-US" w:eastAsia="zh-CN"/>
        </w:rPr>
        <w:t xml:space="preserve"> About configuring PRACH mask index for additional ROs under Option 1 with Alt 1-1, the following two options can be considered.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Option 1: Shared PRACH mask index configuration for additional ROs and legacy ROs.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Option 2: Separated PRACH mask index configurations for additional ROs and legacy ROs.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FFS: Details.</w:t>
      </w:r>
    </w:p>
    <w:bookmarkEnd w:id="64"/>
    <w:p w:rsidR="00361EC8" w:rsidRDefault="002C584D">
      <w:pPr>
        <w:pStyle w:val="2"/>
        <w:ind w:left="0" w:firstLine="0"/>
        <w:jc w:val="left"/>
        <w:rPr>
          <w:lang w:val="en-US" w:eastAsia="zh-CN"/>
        </w:rPr>
      </w:pPr>
      <w:r>
        <w:rPr>
          <w:rFonts w:hint="eastAsia"/>
          <w:lang w:val="en-US" w:eastAsia="zh-CN"/>
        </w:rPr>
        <w:t xml:space="preserve"> 2-step RACH</w:t>
      </w:r>
    </w:p>
    <w:p w:rsidR="00361EC8" w:rsidRDefault="002C584D">
      <w:pPr>
        <w:spacing w:after="180"/>
        <w:rPr>
          <w:iCs/>
          <w:lang w:val="en-US" w:eastAsia="zh-CN"/>
        </w:rPr>
      </w:pPr>
      <w:r>
        <w:rPr>
          <w:rFonts w:hint="eastAsia"/>
          <w:bCs/>
          <w:lang w:val="en-US" w:eastAsia="zh-CN"/>
        </w:rPr>
        <w:t xml:space="preserve">In RAN1#118bis, whether to support 2-step RACH in SBFD symbols was discussed </w:t>
      </w:r>
      <w:r>
        <w:rPr>
          <w:rFonts w:hint="eastAsia"/>
          <w:iCs/>
          <w:lang w:val="en-US" w:eastAsia="zh-CN"/>
        </w:rPr>
        <w:t>[7] without consensus</w:t>
      </w:r>
      <w:r>
        <w:rPr>
          <w:bCs/>
          <w:lang w:eastAsia="zh-CN"/>
        </w:rPr>
        <w:t xml:space="preserve">. </w:t>
      </w:r>
    </w:p>
    <w:tbl>
      <w:tblPr>
        <w:tblStyle w:val="ae"/>
        <w:tblW w:w="0" w:type="auto"/>
        <w:tblInd w:w="95" w:type="dxa"/>
        <w:tblLook w:val="04A0" w:firstRow="1" w:lastRow="0" w:firstColumn="1" w:lastColumn="0" w:noHBand="0" w:noVBand="1"/>
      </w:tblPr>
      <w:tblGrid>
        <w:gridCol w:w="9534"/>
      </w:tblGrid>
      <w:tr w:rsidR="00361EC8">
        <w:tc>
          <w:tcPr>
            <w:tcW w:w="9675" w:type="dxa"/>
          </w:tcPr>
          <w:p w:rsidR="00361EC8" w:rsidRDefault="002C584D">
            <w:pPr>
              <w:spacing w:before="60" w:after="60"/>
              <w:rPr>
                <w:rFonts w:eastAsia="黑体"/>
                <w:b/>
                <w:bCs/>
                <w:i/>
                <w:szCs w:val="32"/>
                <w:u w:val="single" w:color="5B9BD5" w:themeColor="accent5"/>
              </w:rPr>
            </w:pPr>
            <w:r>
              <w:rPr>
                <w:rFonts w:eastAsia="黑体"/>
                <w:b/>
                <w:bCs/>
                <w:i/>
                <w:szCs w:val="32"/>
                <w:u w:val="single" w:color="5B9BD5" w:themeColor="accent5"/>
              </w:rPr>
              <w:t xml:space="preserve">Initial </w:t>
            </w:r>
            <w:r>
              <w:rPr>
                <w:rFonts w:eastAsia="黑体" w:hint="eastAsia"/>
                <w:b/>
                <w:bCs/>
                <w:i/>
                <w:szCs w:val="32"/>
                <w:u w:val="single" w:color="5B9BD5" w:themeColor="accent5"/>
              </w:rPr>
              <w:t>question</w:t>
            </w:r>
            <w:r>
              <w:rPr>
                <w:rFonts w:eastAsia="黑体"/>
                <w:b/>
                <w:bCs/>
                <w:i/>
                <w:szCs w:val="32"/>
                <w:u w:val="single" w:color="5B9BD5" w:themeColor="accent5"/>
              </w:rPr>
              <w:t xml:space="preserve"> </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8</w:t>
            </w:r>
            <w:r>
              <w:rPr>
                <w:rFonts w:eastAsia="黑体"/>
                <w:b/>
                <w:bCs/>
                <w:i/>
                <w:szCs w:val="32"/>
                <w:u w:val="single" w:color="5B9BD5" w:themeColor="accent5"/>
              </w:rPr>
              <w:t>-1 (Deferred):</w:t>
            </w:r>
          </w:p>
          <w:p w:rsidR="00361EC8" w:rsidRDefault="002C584D">
            <w:pPr>
              <w:spacing w:before="60" w:after="60"/>
              <w:rPr>
                <w:iCs/>
                <w:lang w:val="en-US" w:eastAsia="zh-CN"/>
              </w:rPr>
            </w:pPr>
            <w:r>
              <w:rPr>
                <w:rFonts w:hint="eastAsia"/>
              </w:rPr>
              <w:t xml:space="preserve">Whether </w:t>
            </w:r>
            <w:r>
              <w:t>to</w:t>
            </w:r>
            <w:r>
              <w:rPr>
                <w:rFonts w:hint="eastAsia"/>
              </w:rPr>
              <w:t xml:space="preserve"> support </w:t>
            </w:r>
            <w:r>
              <w:t>2-step RACH</w:t>
            </w:r>
            <w:r>
              <w:rPr>
                <w:rFonts w:hint="eastAsia"/>
              </w:rPr>
              <w:t xml:space="preserve"> in SBFD symbols and WHY? </w:t>
            </w:r>
          </w:p>
        </w:tc>
      </w:tr>
    </w:tbl>
    <w:p w:rsidR="00361EC8" w:rsidRDefault="002C584D">
      <w:pPr>
        <w:spacing w:beforeLines="50" w:before="120" w:after="180"/>
        <w:rPr>
          <w:iCs/>
          <w:lang w:val="en-US" w:eastAsia="zh-CN"/>
        </w:rPr>
      </w:pPr>
      <w:r>
        <w:rPr>
          <w:rFonts w:hint="eastAsia"/>
          <w:iCs/>
          <w:lang w:val="en-US" w:eastAsia="zh-CN"/>
        </w:rPr>
        <w:t>T</w:t>
      </w:r>
      <w:r>
        <w:rPr>
          <w:iCs/>
          <w:lang w:val="en-US" w:eastAsia="zh-CN"/>
        </w:rPr>
        <w:t>he main</w:t>
      </w:r>
      <w:r>
        <w:rPr>
          <w:rFonts w:hint="eastAsia"/>
          <w:iCs/>
          <w:lang w:val="en-US" w:eastAsia="zh-CN"/>
        </w:rPr>
        <w:t xml:space="preserve"> advantages of SBFD random access operation </w:t>
      </w:r>
      <w:r>
        <w:rPr>
          <w:iCs/>
          <w:lang w:val="en-US" w:eastAsia="zh-CN"/>
        </w:rPr>
        <w:t>are latency reduction</w:t>
      </w:r>
      <w:r>
        <w:rPr>
          <w:rFonts w:hint="eastAsia"/>
          <w:iCs/>
          <w:lang w:val="en-US" w:eastAsia="zh-CN"/>
        </w:rPr>
        <w:t xml:space="preserve"> </w:t>
      </w:r>
      <w:r>
        <w:rPr>
          <w:iCs/>
          <w:lang w:val="en-US" w:eastAsia="zh-CN"/>
        </w:rPr>
        <w:t>and</w:t>
      </w:r>
      <w:r>
        <w:rPr>
          <w:rFonts w:hint="eastAsia"/>
          <w:iCs/>
          <w:lang w:val="en-US" w:eastAsia="zh-CN"/>
        </w:rPr>
        <w:t xml:space="preserve"> coverage improvement. From the perspective of latency reduction, </w:t>
      </w:r>
      <w:r>
        <w:rPr>
          <w:iCs/>
          <w:lang w:val="en-US" w:eastAsia="zh-CN"/>
        </w:rPr>
        <w:t xml:space="preserve">it fits in with </w:t>
      </w:r>
      <w:r>
        <w:rPr>
          <w:rFonts w:hint="eastAsia"/>
          <w:iCs/>
          <w:lang w:val="en-US" w:eastAsia="zh-CN"/>
        </w:rPr>
        <w:t xml:space="preserve">2-step RACH procedure. On the other hand, the 2-step RACH procedure is </w:t>
      </w:r>
      <w:r>
        <w:rPr>
          <w:iCs/>
          <w:lang w:val="en-US" w:eastAsia="zh-CN"/>
        </w:rPr>
        <w:t xml:space="preserve">mainly </w:t>
      </w:r>
      <w:r>
        <w:rPr>
          <w:rFonts w:hint="eastAsia"/>
          <w:iCs/>
          <w:lang w:val="en-US" w:eastAsia="zh-CN"/>
        </w:rPr>
        <w:t xml:space="preserve">applicable to </w:t>
      </w:r>
      <w:r>
        <w:rPr>
          <w:iCs/>
          <w:lang w:val="en-US" w:eastAsia="zh-CN"/>
        </w:rPr>
        <w:t xml:space="preserve">cell </w:t>
      </w:r>
      <w:r>
        <w:rPr>
          <w:rFonts w:hint="eastAsia"/>
          <w:iCs/>
          <w:lang w:val="en-US" w:eastAsia="zh-CN"/>
        </w:rPr>
        <w:t>central UEs, which are not coverage</w:t>
      </w:r>
      <w:r>
        <w:rPr>
          <w:iCs/>
          <w:lang w:val="en-US" w:eastAsia="zh-CN"/>
        </w:rPr>
        <w:t xml:space="preserve"> limited</w:t>
      </w:r>
      <w:r>
        <w:rPr>
          <w:rFonts w:hint="eastAsia"/>
          <w:iCs/>
          <w:lang w:val="en-US" w:eastAsia="zh-CN"/>
        </w:rPr>
        <w:t xml:space="preserve">. </w:t>
      </w:r>
      <w:r>
        <w:rPr>
          <w:iCs/>
          <w:lang w:val="en-US" w:eastAsia="zh-CN"/>
        </w:rPr>
        <w:t xml:space="preserve">Also considering 2-step RACH is not a mandatory feature, the motivation to support 2-step RACH is relatively less </w:t>
      </w:r>
      <w:r>
        <w:rPr>
          <w:iCs/>
          <w:lang w:val="en-US" w:eastAsia="zh-CN"/>
        </w:rPr>
        <w:t xml:space="preserve">convincing compared to 4-step RACH. </w:t>
      </w:r>
    </w:p>
    <w:p w:rsidR="00361EC8" w:rsidRDefault="002C584D">
      <w:pPr>
        <w:spacing w:after="180"/>
        <w:rPr>
          <w:iCs/>
          <w:lang w:val="en-US" w:eastAsia="zh-CN"/>
        </w:rPr>
      </w:pPr>
      <w:r>
        <w:rPr>
          <w:rFonts w:hint="eastAsia"/>
          <w:iCs/>
          <w:lang w:val="en-US" w:eastAsia="zh-CN"/>
        </w:rPr>
        <w:lastRenderedPageBreak/>
        <w:t xml:space="preserve">If 2-step RACH in SBFD symbols is decided to be supported, at least the following issues should be discussed, </w:t>
      </w:r>
    </w:p>
    <w:p w:rsidR="00361EC8" w:rsidRDefault="002C584D">
      <w:pPr>
        <w:pStyle w:val="af3"/>
        <w:numPr>
          <w:ilvl w:val="0"/>
          <w:numId w:val="15"/>
        </w:numPr>
        <w:autoSpaceDE w:val="0"/>
        <w:autoSpaceDN w:val="0"/>
        <w:adjustRightInd w:val="0"/>
        <w:ind w:left="726" w:hanging="363"/>
        <w:rPr>
          <w:lang w:val="en-US" w:eastAsia="zh-CN"/>
        </w:rPr>
      </w:pPr>
      <w:r>
        <w:rPr>
          <w:lang w:val="en-US" w:eastAsia="zh-CN"/>
        </w:rPr>
        <w:t>PO configuration: single or separate 2-step RACH configuration?</w:t>
      </w:r>
    </w:p>
    <w:p w:rsidR="00361EC8" w:rsidRDefault="002C584D">
      <w:pPr>
        <w:pStyle w:val="af3"/>
        <w:numPr>
          <w:ilvl w:val="0"/>
          <w:numId w:val="15"/>
        </w:numPr>
        <w:autoSpaceDE w:val="0"/>
        <w:autoSpaceDN w:val="0"/>
        <w:adjustRightInd w:val="0"/>
        <w:ind w:left="726" w:hanging="363"/>
        <w:rPr>
          <w:lang w:val="en-US" w:eastAsia="zh-CN"/>
        </w:rPr>
      </w:pPr>
      <w:r>
        <w:rPr>
          <w:lang w:val="en-US" w:eastAsia="zh-CN"/>
        </w:rPr>
        <w:t>PO validation rule;</w:t>
      </w:r>
    </w:p>
    <w:p w:rsidR="00361EC8" w:rsidRDefault="002C584D">
      <w:pPr>
        <w:pStyle w:val="af3"/>
        <w:numPr>
          <w:ilvl w:val="0"/>
          <w:numId w:val="15"/>
        </w:numPr>
        <w:autoSpaceDE w:val="0"/>
        <w:autoSpaceDN w:val="0"/>
        <w:adjustRightInd w:val="0"/>
        <w:ind w:left="726" w:hanging="363"/>
        <w:rPr>
          <w:lang w:val="en-US" w:eastAsia="zh-CN"/>
        </w:rPr>
      </w:pPr>
      <w:r>
        <w:rPr>
          <w:lang w:val="en-US" w:eastAsia="zh-CN"/>
        </w:rPr>
        <w:t>RO-to-PO mapping: whethe</w:t>
      </w:r>
      <w:r>
        <w:rPr>
          <w:lang w:val="en-US" w:eastAsia="zh-CN"/>
        </w:rPr>
        <w:t xml:space="preserve">r different resource types is allowed between </w:t>
      </w:r>
      <w:proofErr w:type="spellStart"/>
      <w:r>
        <w:rPr>
          <w:lang w:val="en-US" w:eastAsia="zh-CN"/>
        </w:rPr>
        <w:t>msgA</w:t>
      </w:r>
      <w:proofErr w:type="spellEnd"/>
      <w:r>
        <w:rPr>
          <w:lang w:val="en-US" w:eastAsia="zh-CN"/>
        </w:rPr>
        <w:t xml:space="preserve"> PRACH and </w:t>
      </w:r>
      <w:proofErr w:type="spellStart"/>
      <w:r>
        <w:rPr>
          <w:lang w:val="en-US" w:eastAsia="zh-CN"/>
        </w:rPr>
        <w:t>msgA</w:t>
      </w:r>
      <w:proofErr w:type="spellEnd"/>
      <w:r>
        <w:rPr>
          <w:lang w:val="en-US" w:eastAsia="zh-CN"/>
        </w:rPr>
        <w:t xml:space="preserve"> PUSCH?</w:t>
      </w:r>
    </w:p>
    <w:p w:rsidR="00361EC8" w:rsidRDefault="002C584D">
      <w:pPr>
        <w:pStyle w:val="af3"/>
        <w:numPr>
          <w:ilvl w:val="0"/>
          <w:numId w:val="15"/>
        </w:numPr>
        <w:autoSpaceDE w:val="0"/>
        <w:autoSpaceDN w:val="0"/>
        <w:adjustRightInd w:val="0"/>
        <w:ind w:left="726" w:hanging="363"/>
        <w:rPr>
          <w:lang w:val="en-US" w:eastAsia="zh-CN"/>
        </w:rPr>
      </w:pPr>
      <w:r>
        <w:rPr>
          <w:lang w:val="en-US" w:eastAsia="zh-CN"/>
        </w:rPr>
        <w:t xml:space="preserve">Power control mechanism enhancement if different resource types can be used by </w:t>
      </w:r>
      <w:proofErr w:type="spellStart"/>
      <w:r>
        <w:rPr>
          <w:lang w:val="en-US" w:eastAsia="zh-CN"/>
        </w:rPr>
        <w:t>msgA</w:t>
      </w:r>
      <w:proofErr w:type="spellEnd"/>
      <w:r>
        <w:rPr>
          <w:lang w:val="en-US" w:eastAsia="zh-CN"/>
        </w:rPr>
        <w:t xml:space="preserve"> PRACH and </w:t>
      </w:r>
      <w:proofErr w:type="spellStart"/>
      <w:r>
        <w:rPr>
          <w:lang w:val="en-US" w:eastAsia="zh-CN"/>
        </w:rPr>
        <w:t>msgA</w:t>
      </w:r>
      <w:proofErr w:type="spellEnd"/>
      <w:r>
        <w:rPr>
          <w:lang w:val="en-US" w:eastAsia="zh-CN"/>
        </w:rPr>
        <w:t xml:space="preserve"> PUSCH. </w:t>
      </w:r>
    </w:p>
    <w:p w:rsidR="00361EC8" w:rsidRDefault="002C584D">
      <w:pPr>
        <w:spacing w:after="180"/>
        <w:rPr>
          <w:i/>
          <w:iCs/>
          <w:lang w:val="en-US" w:eastAsia="zh-CN"/>
        </w:rPr>
      </w:pPr>
      <w:bookmarkStart w:id="65" w:name="OLE_LINK46"/>
      <w:r>
        <w:rPr>
          <w:rFonts w:hint="eastAsia"/>
          <w:b/>
          <w:bCs/>
          <w:i/>
          <w:iCs/>
          <w:lang w:val="en-US" w:eastAsia="zh-CN"/>
        </w:rPr>
        <w:t>Proposal 16:</w:t>
      </w:r>
      <w:r>
        <w:rPr>
          <w:rFonts w:hint="eastAsia"/>
          <w:i/>
          <w:iCs/>
          <w:lang w:val="en-US" w:eastAsia="zh-CN"/>
        </w:rPr>
        <w:t xml:space="preserve"> About SBFD RACH operation, the discussion on 2-step RA type sho</w:t>
      </w:r>
      <w:r>
        <w:rPr>
          <w:rFonts w:hint="eastAsia"/>
          <w:i/>
          <w:iCs/>
          <w:lang w:val="en-US" w:eastAsia="zh-CN"/>
        </w:rPr>
        <w:t>uld be deprioritized. At least the following issues should be discussed if it is decided to support 2-step RACH operation in SBFD symbols.</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PO configuration;</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PO validation rule;</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RO-to-PO mapping;</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Power control mechanism enhancement. </w:t>
      </w:r>
    </w:p>
    <w:bookmarkEnd w:id="65"/>
    <w:p w:rsidR="00361EC8" w:rsidRDefault="002C584D">
      <w:pPr>
        <w:pStyle w:val="1"/>
        <w:rPr>
          <w:lang w:val="en-US" w:eastAsia="zh-CN"/>
        </w:rPr>
      </w:pPr>
      <w:r>
        <w:rPr>
          <w:lang w:val="en-US" w:eastAsia="zh-CN"/>
        </w:rPr>
        <w:t xml:space="preserve"> SBFD random access operation in RRC </w:t>
      </w:r>
      <w:r>
        <w:rPr>
          <w:rFonts w:hint="eastAsia"/>
          <w:lang w:val="en-US" w:eastAsia="zh-CN"/>
        </w:rPr>
        <w:t xml:space="preserve">IDLE/INACTIVE </w:t>
      </w:r>
      <w:r>
        <w:rPr>
          <w:lang w:val="en-US" w:eastAsia="zh-CN"/>
        </w:rPr>
        <w:t>mode</w:t>
      </w:r>
    </w:p>
    <w:p w:rsidR="00361EC8" w:rsidRDefault="002C584D">
      <w:pPr>
        <w:spacing w:beforeLines="50" w:before="120" w:after="180"/>
        <w:rPr>
          <w:iCs/>
          <w:lang w:val="en-US" w:eastAsia="zh-CN"/>
        </w:rPr>
      </w:pPr>
      <w:bookmarkStart w:id="66" w:name="OLE_LINK3"/>
      <w:r>
        <w:rPr>
          <w:rFonts w:hint="eastAsia"/>
          <w:iCs/>
          <w:lang w:val="en-US" w:eastAsia="zh-CN"/>
        </w:rPr>
        <w:t>During RAN1#118bis meeting, the agreement on how to determine UL/DL usable PRBs for UL/DL transmission in SBFD resource was agreed in AI 9.3.1 [6]. Regarding SBFD RACH operation, some discussions on w</w:t>
      </w:r>
      <w:r>
        <w:rPr>
          <w:rFonts w:hint="eastAsia"/>
          <w:iCs/>
          <w:lang w:val="en-US" w:eastAsia="zh-CN"/>
        </w:rPr>
        <w:t xml:space="preserve">hether to extend the similar definition to transmissions during RACH procedure was also discussed in AI 9.3.2 [7]. </w:t>
      </w:r>
    </w:p>
    <w:tbl>
      <w:tblPr>
        <w:tblStyle w:val="ae"/>
        <w:tblW w:w="0" w:type="auto"/>
        <w:tblInd w:w="91" w:type="dxa"/>
        <w:tblLook w:val="04A0" w:firstRow="1" w:lastRow="0" w:firstColumn="1" w:lastColumn="0" w:noHBand="0" w:noVBand="1"/>
      </w:tblPr>
      <w:tblGrid>
        <w:gridCol w:w="9538"/>
      </w:tblGrid>
      <w:tr w:rsidR="00361EC8">
        <w:tc>
          <w:tcPr>
            <w:tcW w:w="9700" w:type="dxa"/>
          </w:tcPr>
          <w:p w:rsidR="00361EC8" w:rsidRDefault="002C584D">
            <w:pPr>
              <w:widowControl w:val="0"/>
              <w:spacing w:before="60" w:after="60"/>
              <w:rPr>
                <w:rFonts w:eastAsiaTheme="minorEastAsia"/>
                <w:b/>
              </w:rPr>
            </w:pPr>
            <w:r>
              <w:rPr>
                <w:rFonts w:eastAsiaTheme="minorEastAsia" w:hint="eastAsia"/>
                <w:b/>
                <w:highlight w:val="green"/>
              </w:rPr>
              <w:t>Agreement</w:t>
            </w:r>
          </w:p>
          <w:p w:rsidR="00361EC8" w:rsidRDefault="002C584D">
            <w:pPr>
              <w:widowControl w:val="0"/>
              <w:tabs>
                <w:tab w:val="left" w:pos="0"/>
              </w:tabs>
              <w:spacing w:before="60" w:after="60"/>
              <w:rPr>
                <w:rFonts w:eastAsiaTheme="minorEastAsia"/>
              </w:rPr>
            </w:pPr>
            <w:r>
              <w:rPr>
                <w:rFonts w:eastAsiaTheme="minorEastAsia"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eastAsiaTheme="minorEastAsia" w:hint="eastAsia"/>
              </w:rPr>
              <w:t xml:space="preserve"> is not supported nor provided</w:t>
            </w:r>
            <w:r>
              <w:rPr>
                <w:rFonts w:eastAsia="Malgun Gothic"/>
              </w:rPr>
              <w:t>,</w:t>
            </w:r>
            <w:r>
              <w:rPr>
                <w:rFonts w:eastAsiaTheme="minorEastAsia" w:hint="eastAsia"/>
              </w:rPr>
              <w:t xml:space="preserve"> support Option 1</w:t>
            </w:r>
            <w:r>
              <w:rPr>
                <w:rFonts w:eastAsia="Malgun Gothic"/>
              </w:rPr>
              <w:t xml:space="preserve"> </w:t>
            </w:r>
            <w:r>
              <w:rPr>
                <w:rFonts w:eastAsiaTheme="minorEastAsia" w:hint="eastAsia"/>
              </w:rPr>
              <w:t>f</w:t>
            </w:r>
            <w:r>
              <w:rPr>
                <w:rFonts w:eastAsia="Malgun Gothic"/>
              </w:rPr>
              <w:t xml:space="preserve">or </w:t>
            </w:r>
            <w:r>
              <w:rPr>
                <w:rFonts w:eastAsia="Malgun Gothic"/>
              </w:rPr>
              <w:t>determining UL/DL usable PRBs</w:t>
            </w:r>
            <w:r>
              <w:rPr>
                <w:rFonts w:eastAsiaTheme="minorEastAsia" w:hint="eastAsia"/>
              </w:rPr>
              <w:t xml:space="preserve">. </w:t>
            </w:r>
          </w:p>
          <w:p w:rsidR="00361EC8" w:rsidRDefault="002C584D">
            <w:pPr>
              <w:widowControl w:val="0"/>
              <w:numPr>
                <w:ilvl w:val="0"/>
                <w:numId w:val="19"/>
              </w:numPr>
              <w:spacing w:before="60" w:after="60"/>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w:t>
            </w:r>
            <w:r>
              <w:rPr>
                <w:rFonts w:eastAsia="Malgun Gothic" w:cs="Times"/>
              </w:rPr>
              <w:t>and(s) and the DL BWP in SBFD symbols.</w:t>
            </w:r>
          </w:p>
          <w:p w:rsidR="00361EC8" w:rsidRDefault="002C584D">
            <w:pPr>
              <w:pStyle w:val="af3"/>
              <w:numPr>
                <w:ilvl w:val="255"/>
                <w:numId w:val="0"/>
              </w:numPr>
              <w:spacing w:before="60" w:after="60"/>
              <w:rPr>
                <w:rFonts w:eastAsia="黑体"/>
                <w:b/>
                <w:bCs/>
                <w:i/>
                <w:szCs w:val="32"/>
                <w:u w:val="single" w:color="5B9BD5" w:themeColor="accent5"/>
              </w:rPr>
            </w:pPr>
            <w:r>
              <w:rPr>
                <w:rFonts w:eastAsia="黑体"/>
                <w:b/>
                <w:bCs/>
                <w:i/>
                <w:szCs w:val="32"/>
                <w:u w:val="single" w:color="5B9BD5" w:themeColor="accent5"/>
              </w:rPr>
              <w:t xml:space="preserve">Updated proposal </w:t>
            </w:r>
            <w:r>
              <w:rPr>
                <w:rFonts w:eastAsia="黑体" w:hint="eastAsia"/>
                <w:b/>
                <w:bCs/>
                <w:i/>
                <w:szCs w:val="32"/>
                <w:u w:val="single" w:color="5B9BD5" w:themeColor="accent5"/>
              </w:rPr>
              <w:t>2</w:t>
            </w:r>
            <w:r>
              <w:rPr>
                <w:rFonts w:eastAsia="黑体"/>
                <w:b/>
                <w:bCs/>
                <w:i/>
                <w:szCs w:val="32"/>
                <w:u w:val="single" w:color="5B9BD5" w:themeColor="accent5"/>
              </w:rPr>
              <w:t>-</w:t>
            </w:r>
            <w:r>
              <w:rPr>
                <w:rFonts w:eastAsia="黑体" w:hint="eastAsia"/>
                <w:b/>
                <w:bCs/>
                <w:i/>
                <w:szCs w:val="32"/>
                <w:u w:val="single" w:color="5B9BD5" w:themeColor="accent5"/>
              </w:rPr>
              <w:t>2</w:t>
            </w:r>
            <w:r>
              <w:rPr>
                <w:rFonts w:eastAsia="黑体"/>
                <w:b/>
                <w:bCs/>
                <w:i/>
                <w:szCs w:val="32"/>
                <w:u w:val="single" w:color="5B9BD5" w:themeColor="accent5"/>
              </w:rPr>
              <w:t>-1a (open):</w:t>
            </w:r>
          </w:p>
          <w:p w:rsidR="00361EC8" w:rsidRDefault="002C584D">
            <w:pPr>
              <w:pStyle w:val="af3"/>
              <w:numPr>
                <w:ilvl w:val="255"/>
                <w:numId w:val="0"/>
              </w:numPr>
              <w:spacing w:before="60" w:after="60"/>
            </w:pPr>
            <w:r>
              <w:rPr>
                <w:rFonts w:hint="eastAsia"/>
              </w:rPr>
              <w:t xml:space="preserve">For SBFD-aware UEs in </w:t>
            </w:r>
            <w:r>
              <w:t>RRC_IDLE/INACTIVE mode</w:t>
            </w:r>
            <w:r>
              <w:rPr>
                <w:rFonts w:hint="eastAsia"/>
              </w:rPr>
              <w:t xml:space="preserve">, </w:t>
            </w:r>
            <w:r>
              <w:t xml:space="preserve">UL subband frequency resources within </w:t>
            </w:r>
            <w:r>
              <w:rPr>
                <w:rFonts w:hint="eastAsia"/>
              </w:rPr>
              <w:t>initial</w:t>
            </w:r>
            <w:r>
              <w:t xml:space="preserve"> UL BWP are called UL usable PRBs and DL subband(s) frequency resources within </w:t>
            </w:r>
            <w:r>
              <w:rPr>
                <w:rFonts w:hint="eastAsia"/>
              </w:rPr>
              <w:t>initial</w:t>
            </w:r>
            <w:r>
              <w:t xml:space="preserve"> DL BWP </w:t>
            </w:r>
            <w:r>
              <w:t>are called DL usable PRBs</w:t>
            </w:r>
            <w:r>
              <w:rPr>
                <w:rFonts w:hint="eastAsia"/>
              </w:rPr>
              <w:t>.</w:t>
            </w:r>
          </w:p>
          <w:p w:rsidR="00361EC8" w:rsidRDefault="002C584D">
            <w:pPr>
              <w:pStyle w:val="af3"/>
              <w:numPr>
                <w:ilvl w:val="0"/>
                <w:numId w:val="15"/>
              </w:numPr>
              <w:spacing w:before="60" w:after="60"/>
              <w:rPr>
                <w:iCs/>
                <w:lang w:val="en-US" w:eastAsia="zh-CN"/>
              </w:rPr>
            </w:pPr>
            <w:r>
              <w:rPr>
                <w:rFonts w:hint="eastAsia"/>
                <w:color w:val="ED0000"/>
                <w:lang w:val="en-US"/>
              </w:rPr>
              <w:t xml:space="preserve">FFS: </w:t>
            </w:r>
            <w:r>
              <w:rPr>
                <w:color w:val="ED0000"/>
                <w:lang w:val="en-US"/>
              </w:rPr>
              <w:t xml:space="preserve">whether other enhancements are needed for </w:t>
            </w:r>
            <w:r>
              <w:rPr>
                <w:rFonts w:hint="eastAsia"/>
                <w:color w:val="ED0000"/>
                <w:lang w:val="en-US"/>
              </w:rPr>
              <w:t xml:space="preserve">initial UL/DL BWP for </w:t>
            </w:r>
            <w:r>
              <w:rPr>
                <w:color w:val="ED0000"/>
                <w:lang w:val="en-US"/>
              </w:rPr>
              <w:t xml:space="preserve">SBFD aware UEs </w:t>
            </w:r>
          </w:p>
        </w:tc>
      </w:tr>
    </w:tbl>
    <w:p w:rsidR="00361EC8" w:rsidRDefault="002C584D">
      <w:pPr>
        <w:spacing w:beforeLines="50" w:before="120" w:after="180"/>
        <w:rPr>
          <w:iCs/>
          <w:lang w:val="en-US" w:eastAsia="zh-CN"/>
        </w:rPr>
      </w:pPr>
      <w:r>
        <w:rPr>
          <w:rFonts w:hint="eastAsia"/>
          <w:iCs/>
          <w:lang w:val="en-US" w:eastAsia="zh-CN"/>
        </w:rPr>
        <w:t xml:space="preserve">The above mechanism is related to the active UL/DL BWP, which is applicable to the SBFD operation in connected UE. Naturally, it also applies to the SBFD RACH operation in RRC CONNECTED mode. However, </w:t>
      </w:r>
      <w:r>
        <w:rPr>
          <w:rFonts w:hint="eastAsia"/>
          <w:lang w:val="en-US" w:eastAsia="zh-CN"/>
        </w:rPr>
        <w:t xml:space="preserve">for SBFD RACH operation in RRC IDLE/INACTIVE mode, </w:t>
      </w:r>
      <w:bookmarkEnd w:id="66"/>
      <w:r>
        <w:rPr>
          <w:rFonts w:hint="eastAsia"/>
          <w:iCs/>
          <w:lang w:val="en-US" w:eastAsia="zh-CN"/>
        </w:rPr>
        <w:t>some</w:t>
      </w:r>
      <w:r>
        <w:rPr>
          <w:rFonts w:hint="eastAsia"/>
          <w:iCs/>
          <w:lang w:val="en-US" w:eastAsia="zh-CN"/>
        </w:rPr>
        <w:t xml:space="preserv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w:t>
      </w:r>
      <w:proofErr w:type="spellStart"/>
      <w:r>
        <w:rPr>
          <w:iCs/>
          <w:lang w:val="en-US" w:eastAsia="zh-CN"/>
        </w:rPr>
        <w:t>etc</w:t>
      </w:r>
      <w:proofErr w:type="spellEnd"/>
      <w:r>
        <w:rPr>
          <w:rFonts w:hint="eastAsia"/>
          <w:iCs/>
          <w:lang w:val="en-US" w:eastAsia="zh-CN"/>
        </w:rPr>
        <w:t xml:space="preserve"> within the frequency range of CORESET#0</w:t>
      </w:r>
      <w:r>
        <w:rPr>
          <w:iCs/>
          <w:lang w:val="en-US" w:eastAsia="zh-CN"/>
        </w:rPr>
        <w:t xml:space="preserve">. </w:t>
      </w:r>
      <w:r>
        <w:rPr>
          <w:rFonts w:hint="eastAsia"/>
          <w:iCs/>
          <w:lang w:val="en-US" w:eastAsia="zh-CN"/>
        </w:rPr>
        <w:t>The related definitions need to be carefully considered to avoid impacting the behavior/performance of DL receptio</w:t>
      </w:r>
      <w:r>
        <w:rPr>
          <w:rFonts w:hint="eastAsia"/>
          <w:iCs/>
          <w:lang w:val="en-US" w:eastAsia="zh-CN"/>
        </w:rPr>
        <w:t xml:space="preserve">n of legacy UEs. </w:t>
      </w:r>
    </w:p>
    <w:p w:rsidR="00361EC8" w:rsidRDefault="002C584D">
      <w:pPr>
        <w:spacing w:after="180"/>
        <w:rPr>
          <w:rFonts w:ascii="Times" w:hAnsi="Times" w:cs="Times"/>
          <w:i/>
          <w:iCs/>
        </w:rPr>
      </w:pPr>
      <w:bookmarkStart w:id="67" w:name="OLE_LINK57"/>
      <w:r>
        <w:rPr>
          <w:rFonts w:hint="eastAsia"/>
          <w:b/>
          <w:bCs/>
          <w:i/>
          <w:iCs/>
          <w:lang w:val="en-US" w:eastAsia="zh-CN"/>
        </w:rPr>
        <w:t>Observation 6:</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bookmarkEnd w:id="67"/>
    <w:p w:rsidR="00361EC8" w:rsidRDefault="002C584D">
      <w:pPr>
        <w:spacing w:after="180"/>
        <w:rPr>
          <w:lang w:val="en-US" w:eastAsia="zh-CN"/>
        </w:rPr>
      </w:pPr>
      <w:r>
        <w:rPr>
          <w:iCs/>
          <w:lang w:val="en-US" w:eastAsia="zh-CN"/>
        </w:rPr>
        <w:t>It is recommended that UL subband configurations do not affect these transmissions.</w:t>
      </w:r>
      <w:r>
        <w:rPr>
          <w:iCs/>
          <w:lang w:val="en-US" w:eastAsia="zh-CN"/>
        </w:rPr>
        <w:t xml:space="preserve"> Otherwise it would cause impact for all UEs in the cell. Therefore, how to obtain the UL usable PRBs for the SBFD RACH operation in RRC IDLE/INACTIVE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w:t>
      </w:r>
      <w:r>
        <w:rPr>
          <w:rFonts w:hint="eastAsia"/>
          <w:iCs/>
          <w:lang w:val="en-US" w:eastAsia="zh-CN"/>
        </w:rPr>
        <w:t xml:space="preserve"> overlap between CORESET#0 and UL subband</w:t>
      </w:r>
      <w:r>
        <w:rPr>
          <w:iCs/>
          <w:lang w:val="en-US" w:eastAsia="zh-CN"/>
        </w:rPr>
        <w:t>. F</w:t>
      </w:r>
      <w:r>
        <w:rPr>
          <w:rFonts w:hint="eastAsia"/>
          <w:iCs/>
          <w:lang w:val="en-US" w:eastAsia="zh-CN"/>
        </w:rPr>
        <w:t>or example, an initial UL BWP with bandwidth larger than the CORESET#0 is configured. The DL transmissions within the CORESET#0 may not be affected if the overlapping part of the initial UL</w:t>
      </w:r>
      <w:r>
        <w:rPr>
          <w:iCs/>
          <w:lang w:val="en-US" w:eastAsia="zh-CN"/>
        </w:rPr>
        <w:t xml:space="preserve"> </w:t>
      </w:r>
      <w:r>
        <w:rPr>
          <w:rFonts w:hint="eastAsia"/>
          <w:iCs/>
          <w:lang w:val="en-US" w:eastAsia="zh-CN"/>
        </w:rPr>
        <w:t>BWP and the UL subband</w:t>
      </w:r>
      <w:r>
        <w:rPr>
          <w:rFonts w:hint="eastAsia"/>
          <w:iCs/>
          <w:lang w:val="en-US" w:eastAsia="zh-CN"/>
        </w:rPr>
        <w:t xml:space="preserve"> are located out of the bandwidth of the initial DL BWP. However,</w:t>
      </w:r>
      <w:r>
        <w:rPr>
          <w:lang w:eastAsia="zh-CN"/>
        </w:rPr>
        <w:t xml:space="preserve"> if this approach is adopted, the legacy NW and UE implementation would be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68" w:name="OLE_LINK47"/>
      <w:r>
        <w:rPr>
          <w:lang w:eastAsia="zh-CN"/>
        </w:rPr>
        <w:t xml:space="preserve">a </w:t>
      </w:r>
      <w:r>
        <w:rPr>
          <w:lang w:eastAsia="zh-CN"/>
        </w:rPr>
        <w:t xml:space="preserve">separate initial </w:t>
      </w:r>
      <w:proofErr w:type="gramStart"/>
      <w:r>
        <w:rPr>
          <w:lang w:eastAsia="zh-CN"/>
        </w:rPr>
        <w:t>BWP</w:t>
      </w:r>
      <w:r>
        <w:rPr>
          <w:rFonts w:hint="eastAsia"/>
          <w:lang w:val="en-US" w:eastAsia="zh-CN"/>
        </w:rPr>
        <w:t>(</w:t>
      </w:r>
      <w:proofErr w:type="gramEnd"/>
      <w:r>
        <w:rPr>
          <w:rFonts w:hint="eastAsia"/>
          <w:lang w:val="en-US" w:eastAsia="zh-CN"/>
        </w:rPr>
        <w:t>as shown in Figure 10)</w:t>
      </w:r>
      <w:r>
        <w:rPr>
          <w:lang w:eastAsia="zh-CN"/>
        </w:rPr>
        <w:t xml:space="preserve"> can be configured to SBFD UEs</w:t>
      </w:r>
      <w:bookmarkEnd w:id="68"/>
      <w:r>
        <w:rPr>
          <w:lang w:eastAsia="zh-CN"/>
        </w:rPr>
        <w:t xml:space="preserve"> to ensure isolated impacts to SBFD UEs only. </w:t>
      </w:r>
    </w:p>
    <w:p w:rsidR="00361EC8" w:rsidRDefault="002C584D">
      <w:pPr>
        <w:spacing w:after="180"/>
        <w:jc w:val="center"/>
      </w:pPr>
      <w:r>
        <w:rPr>
          <w:noProof/>
          <w:lang w:val="en-US" w:eastAsia="zh-CN"/>
        </w:rPr>
        <w:lastRenderedPageBreak/>
        <w:drawing>
          <wp:inline distT="0" distB="0" distL="114300" distR="114300">
            <wp:extent cx="5446395" cy="1932305"/>
            <wp:effectExtent l="0" t="0" r="9525"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21"/>
                    <a:stretch>
                      <a:fillRect/>
                    </a:stretch>
                  </pic:blipFill>
                  <pic:spPr>
                    <a:xfrm>
                      <a:off x="0" y="0"/>
                      <a:ext cx="5446395" cy="1932305"/>
                    </a:xfrm>
                    <a:prstGeom prst="rect">
                      <a:avLst/>
                    </a:prstGeom>
                    <a:noFill/>
                    <a:ln>
                      <a:noFill/>
                    </a:ln>
                  </pic:spPr>
                </pic:pic>
              </a:graphicData>
            </a:graphic>
          </wp:inline>
        </w:drawing>
      </w:r>
    </w:p>
    <w:p w:rsidR="00361EC8" w:rsidRDefault="002C584D">
      <w:pPr>
        <w:spacing w:after="180"/>
        <w:jc w:val="center"/>
        <w:rPr>
          <w:b/>
          <w:bCs/>
          <w:lang w:val="en-US" w:eastAsia="zh-CN"/>
        </w:rPr>
      </w:pPr>
      <w:r>
        <w:rPr>
          <w:rFonts w:hint="eastAsia"/>
          <w:b/>
          <w:bCs/>
          <w:lang w:val="en-US" w:eastAsia="zh-CN"/>
        </w:rPr>
        <w:t>Figure 10: S</w:t>
      </w:r>
      <w:proofErr w:type="spellStart"/>
      <w:r>
        <w:rPr>
          <w:b/>
          <w:bCs/>
          <w:lang w:eastAsia="zh-CN"/>
        </w:rPr>
        <w:t>eparate</w:t>
      </w:r>
      <w:proofErr w:type="spellEnd"/>
      <w:r>
        <w:rPr>
          <w:b/>
          <w:bCs/>
          <w:lang w:eastAsia="zh-CN"/>
        </w:rPr>
        <w:t xml:space="preserve"> initial BWP</w:t>
      </w:r>
      <w:r>
        <w:rPr>
          <w:rFonts w:hint="eastAsia"/>
          <w:b/>
          <w:bCs/>
          <w:lang w:val="en-US" w:eastAsia="zh-CN"/>
        </w:rPr>
        <w:t xml:space="preserve"> for</w:t>
      </w:r>
      <w:r>
        <w:rPr>
          <w:b/>
          <w:bCs/>
          <w:lang w:eastAsia="zh-CN"/>
        </w:rPr>
        <w:t xml:space="preserve"> SBFD UEs</w:t>
      </w:r>
      <w:r>
        <w:rPr>
          <w:rFonts w:hint="eastAsia"/>
          <w:b/>
          <w:bCs/>
          <w:iCs/>
          <w:lang w:val="en-US" w:eastAsia="zh-CN"/>
        </w:rPr>
        <w:t xml:space="preserve"> for SBFD RACH operation</w:t>
      </w:r>
    </w:p>
    <w:p w:rsidR="00361EC8" w:rsidRDefault="002C584D">
      <w:pPr>
        <w:spacing w:after="180"/>
        <w:rPr>
          <w:iCs/>
          <w:lang w:val="en-US" w:eastAsia="zh-CN"/>
        </w:rPr>
      </w:pPr>
      <w:r>
        <w:rPr>
          <w:rFonts w:hint="eastAsia"/>
          <w:iCs/>
          <w:lang w:val="en-US" w:eastAsia="zh-CN"/>
        </w:rPr>
        <w:t xml:space="preserve">Another way is to define additional reception rule in case of the UL subband </w:t>
      </w:r>
      <w:r>
        <w:rPr>
          <w:iCs/>
          <w:lang w:val="en-US" w:eastAsia="zh-CN"/>
        </w:rPr>
        <w:t>overlaps with</w:t>
      </w:r>
      <w:r>
        <w:rPr>
          <w:rFonts w:hint="eastAsia"/>
          <w:iCs/>
          <w:lang w:val="en-US" w:eastAsia="zh-CN"/>
        </w:rPr>
        <w:t xml:space="preserve"> some frequency domain resources of the </w:t>
      </w:r>
      <w:bookmarkStart w:id="69" w:name="OLE_LINK66"/>
      <w:r>
        <w:rPr>
          <w:rFonts w:hint="eastAsia"/>
          <w:iCs/>
          <w:lang w:val="en-US" w:eastAsia="zh-CN"/>
        </w:rPr>
        <w:t>CORESET#0</w:t>
      </w:r>
      <w:bookmarkEnd w:id="69"/>
      <w:r>
        <w:rPr>
          <w:iCs/>
          <w:lang w:val="en-US" w:eastAsia="zh-CN"/>
        </w:rPr>
        <w:t xml:space="preserve"> </w:t>
      </w:r>
      <w:r>
        <w:rPr>
          <w:rFonts w:hint="eastAsia"/>
          <w:iCs/>
          <w:lang w:val="en-US" w:eastAsia="zh-CN"/>
        </w:rPr>
        <w:t>(as shown in Figure 11),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w:t>
      </w:r>
      <w:r>
        <w:rPr>
          <w:iCs/>
          <w:lang w:val="en-US" w:eastAsia="zh-CN"/>
        </w:rPr>
        <w:t xml:space="preserve">oted that, rate matching or other approaches that may change the mapping of DL transmission cannot be used as it would impact the DL reception of legacy UEs. </w:t>
      </w:r>
    </w:p>
    <w:p w:rsidR="00361EC8" w:rsidRDefault="002C584D">
      <w:pPr>
        <w:spacing w:after="180"/>
        <w:jc w:val="center"/>
      </w:pPr>
      <w:r>
        <w:rPr>
          <w:noProof/>
          <w:lang w:val="en-US" w:eastAsia="zh-CN"/>
        </w:rPr>
        <w:drawing>
          <wp:inline distT="0" distB="0" distL="114300" distR="114300">
            <wp:extent cx="5382895" cy="1888490"/>
            <wp:effectExtent l="0" t="0" r="1206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2"/>
                    <a:stretch>
                      <a:fillRect/>
                    </a:stretch>
                  </pic:blipFill>
                  <pic:spPr>
                    <a:xfrm>
                      <a:off x="0" y="0"/>
                      <a:ext cx="5382895" cy="1888490"/>
                    </a:xfrm>
                    <a:prstGeom prst="rect">
                      <a:avLst/>
                    </a:prstGeom>
                    <a:noFill/>
                    <a:ln>
                      <a:noFill/>
                    </a:ln>
                  </pic:spPr>
                </pic:pic>
              </a:graphicData>
            </a:graphic>
          </wp:inline>
        </w:drawing>
      </w:r>
    </w:p>
    <w:p w:rsidR="00361EC8" w:rsidRDefault="002C584D">
      <w:pPr>
        <w:spacing w:after="180"/>
        <w:jc w:val="center"/>
        <w:rPr>
          <w:b/>
          <w:bCs/>
          <w:lang w:val="en-US" w:eastAsia="zh-CN"/>
        </w:rPr>
      </w:pPr>
      <w:bookmarkStart w:id="70" w:name="OLE_LINK23"/>
      <w:r>
        <w:rPr>
          <w:rFonts w:hint="eastAsia"/>
          <w:b/>
          <w:bCs/>
          <w:lang w:val="en-US" w:eastAsia="zh-CN"/>
        </w:rPr>
        <w:t xml:space="preserve">Figure </w:t>
      </w:r>
      <w:bookmarkEnd w:id="70"/>
      <w:r>
        <w:rPr>
          <w:rFonts w:hint="eastAsia"/>
          <w:b/>
          <w:bCs/>
          <w:lang w:val="en-US" w:eastAsia="zh-CN"/>
        </w:rPr>
        <w:t xml:space="preserve">11: Puncturing a portion of CORESET#0 for obtaining </w:t>
      </w:r>
      <w:r>
        <w:rPr>
          <w:rFonts w:hint="eastAsia"/>
          <w:b/>
          <w:bCs/>
          <w:iCs/>
          <w:lang w:val="en-US" w:eastAsia="zh-CN"/>
        </w:rPr>
        <w:t>UL usable PRBs for SBFD RACH operati</w:t>
      </w:r>
      <w:r>
        <w:rPr>
          <w:rFonts w:hint="eastAsia"/>
          <w:b/>
          <w:bCs/>
          <w:iCs/>
          <w:lang w:val="en-US" w:eastAsia="zh-CN"/>
        </w:rPr>
        <w:t>on</w:t>
      </w:r>
    </w:p>
    <w:p w:rsidR="00361EC8" w:rsidRDefault="002C584D">
      <w:pPr>
        <w:spacing w:after="180"/>
        <w:rPr>
          <w:i/>
          <w:iCs/>
          <w:lang w:val="en-US" w:eastAsia="zh-CN"/>
        </w:rPr>
      </w:pPr>
      <w:bookmarkStart w:id="71" w:name="OLE_LINK11"/>
      <w:r>
        <w:rPr>
          <w:rFonts w:hint="eastAsia"/>
          <w:b/>
          <w:bCs/>
          <w:i/>
          <w:iCs/>
          <w:lang w:val="en-US" w:eastAsia="zh-CN"/>
        </w:rPr>
        <w:t>Proposal 17:</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Option 1: A separate initial BWP is</w:t>
      </w:r>
      <w:r>
        <w:rPr>
          <w:i/>
          <w:iCs/>
          <w:lang w:val="en-US" w:eastAsia="zh-CN"/>
        </w:rPr>
        <w:t xml:space="preserve"> configured to SBFD UEs for avoiding overlapping between UL subband and CORESET#0.</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Option 2: If the UL subband overlaps with some frequency domain resources of the CORESET#0, puncturing based solution is supported for DL cell common transmissions.</w:t>
      </w:r>
    </w:p>
    <w:bookmarkEnd w:id="71"/>
    <w:p w:rsidR="00361EC8" w:rsidRDefault="002C584D">
      <w:pPr>
        <w:pStyle w:val="1"/>
      </w:pPr>
      <w:r>
        <w:rPr>
          <w:rFonts w:hint="eastAsia"/>
          <w:lang w:val="en-US" w:eastAsia="zh-CN"/>
        </w:rPr>
        <w:t xml:space="preserve"> </w:t>
      </w:r>
      <w:r>
        <w:t>Conclus</w:t>
      </w:r>
      <w:r>
        <w:t>ion</w:t>
      </w:r>
    </w:p>
    <w:p w:rsidR="00361EC8" w:rsidRDefault="002C584D">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361EC8" w:rsidRDefault="002C584D">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361EC8" w:rsidRDefault="002C584D">
      <w:pPr>
        <w:pStyle w:val="ListParagraph1"/>
        <w:spacing w:after="180"/>
        <w:jc w:val="center"/>
        <w:rPr>
          <w:b/>
          <w:bCs/>
          <w:u w:val="single"/>
          <w:lang w:val="en-US" w:eastAsia="zh-CN"/>
        </w:rPr>
      </w:pPr>
      <w:r>
        <w:rPr>
          <w:rFonts w:hint="eastAsia"/>
          <w:b/>
          <w:bCs/>
          <w:u w:val="single"/>
          <w:lang w:val="en-US" w:eastAsia="zh-CN"/>
        </w:rPr>
        <w:t>Details of RACH configuration Option 1 with Alt 1-1</w:t>
      </w:r>
    </w:p>
    <w:p w:rsidR="00361EC8" w:rsidRDefault="002C584D">
      <w:pPr>
        <w:widowControl w:val="0"/>
        <w:numPr>
          <w:ilvl w:val="255"/>
          <w:numId w:val="0"/>
        </w:numPr>
        <w:spacing w:after="180"/>
        <w:rPr>
          <w:lang w:val="en-US" w:eastAsia="zh-CN"/>
        </w:rPr>
      </w:pPr>
      <w:r>
        <w:rPr>
          <w:rFonts w:hint="eastAsia"/>
          <w:b/>
          <w:bCs/>
          <w:i/>
          <w:iCs/>
          <w:lang w:val="en-US" w:eastAsia="zh-CN"/>
        </w:rPr>
        <w:t>Proposal 1:</w:t>
      </w:r>
      <w:r>
        <w:rPr>
          <w:rFonts w:hint="eastAsia"/>
          <w:i/>
          <w:iCs/>
          <w:lang w:val="en-US" w:eastAsia="zh-CN"/>
        </w:rPr>
        <w:t xml:space="preserve"> </w:t>
      </w:r>
      <w:r>
        <w:rPr>
          <w:i/>
          <w:iCs/>
          <w:lang w:val="en-US" w:eastAsia="zh-CN"/>
        </w:rPr>
        <w:t>E</w:t>
      </w:r>
      <w:r>
        <w:rPr>
          <w:rFonts w:hint="eastAsia"/>
          <w:i/>
          <w:iCs/>
          <w:lang w:val="en-US" w:eastAsia="zh-CN"/>
        </w:rPr>
        <w:t xml:space="preserve">xplicit enabling indication of RACH configuration option 1 by the network should be supported. </w:t>
      </w:r>
    </w:p>
    <w:p w:rsidR="00361EC8" w:rsidRDefault="002C584D">
      <w:pPr>
        <w:spacing w:after="180"/>
        <w:rPr>
          <w:i/>
          <w:iCs/>
          <w:lang w:val="en-US" w:eastAsia="zh-CN"/>
        </w:rPr>
      </w:pPr>
      <w:r>
        <w:rPr>
          <w:rFonts w:hint="eastAsia"/>
          <w:b/>
          <w:bCs/>
          <w:i/>
          <w:iCs/>
          <w:lang w:val="en-US" w:eastAsia="zh-CN"/>
        </w:rPr>
        <w:t>Observation 1:</w:t>
      </w:r>
      <w:r>
        <w:rPr>
          <w:rFonts w:hint="eastAsia"/>
          <w:i/>
          <w:iCs/>
          <w:lang w:val="en-US" w:eastAsia="zh-CN"/>
        </w:rPr>
        <w:t xml:space="preserve"> </w:t>
      </w:r>
      <w:r>
        <w:rPr>
          <w:rFonts w:eastAsia="等线" w:hint="eastAsia"/>
          <w:bCs/>
          <w:i/>
          <w:iCs/>
          <w:lang w:val="en-US" w:eastAsia="zh-CN"/>
        </w:rPr>
        <w:t xml:space="preserve">Re-interpretation of the </w:t>
      </w:r>
      <w:r>
        <w:rPr>
          <w:rFonts w:eastAsia="等线"/>
          <w:bCs/>
          <w:i/>
          <w:iCs/>
          <w:lang w:val="en-US" w:eastAsia="zh-CN"/>
        </w:rPr>
        <w:t xml:space="preserve">frequency domain </w:t>
      </w:r>
      <w:r>
        <w:rPr>
          <w:rFonts w:eastAsia="等线" w:hint="eastAsia"/>
          <w:bCs/>
          <w:i/>
          <w:iCs/>
          <w:lang w:val="en-US" w:eastAsia="zh-CN"/>
        </w:rPr>
        <w:t>reference point for determining the lowest RO in SBFD symbols</w:t>
      </w:r>
      <w:r>
        <w:rPr>
          <w:rFonts w:hint="eastAsia"/>
          <w:i/>
          <w:iCs/>
          <w:lang w:val="en-US" w:eastAsia="zh-CN"/>
        </w:rPr>
        <w:t xml:space="preserve"> </w:t>
      </w:r>
      <w:r>
        <w:rPr>
          <w:rFonts w:eastAsia="等线" w:hint="eastAsia"/>
          <w:bCs/>
          <w:i/>
          <w:iCs/>
          <w:lang w:val="en-US" w:eastAsia="zh-CN"/>
        </w:rPr>
        <w:t>will effectively improve the configuratio</w:t>
      </w:r>
      <w:r>
        <w:rPr>
          <w:rFonts w:eastAsia="等线" w:hint="eastAsia"/>
          <w:bCs/>
          <w:i/>
          <w:iCs/>
          <w:lang w:val="en-US" w:eastAsia="zh-CN"/>
        </w:rPr>
        <w:t xml:space="preserve">n flexibility of the </w:t>
      </w:r>
      <w:proofErr w:type="spellStart"/>
      <w:r>
        <w:rPr>
          <w:rFonts w:eastAsia="等线" w:hint="eastAsia"/>
          <w:bCs/>
          <w:i/>
          <w:iCs/>
          <w:lang w:val="en-US" w:eastAsia="zh-CN"/>
        </w:rPr>
        <w:t>gNB</w:t>
      </w:r>
      <w:proofErr w:type="spellEnd"/>
      <w:r>
        <w:rPr>
          <w:rFonts w:eastAsia="等线" w:hint="eastAsia"/>
          <w:bCs/>
          <w:i/>
          <w:iCs/>
          <w:lang w:val="en-US" w:eastAsia="zh-CN"/>
        </w:rPr>
        <w:t xml:space="preserve"> regarding the UL u</w:t>
      </w:r>
      <w:r>
        <w:rPr>
          <w:rFonts w:eastAsia="等线"/>
          <w:bCs/>
          <w:i/>
          <w:iCs/>
          <w:lang w:val="en-US" w:eastAsia="zh-CN"/>
        </w:rPr>
        <w:t>sa</w:t>
      </w:r>
      <w:r>
        <w:rPr>
          <w:rFonts w:eastAsia="等线" w:hint="eastAsia"/>
          <w:bCs/>
          <w:i/>
          <w:iCs/>
          <w:lang w:val="en-US" w:eastAsia="zh-CN"/>
        </w:rPr>
        <w:t>ble PRBs and RO frequency domain location.</w:t>
      </w:r>
    </w:p>
    <w:p w:rsidR="00361EC8" w:rsidRDefault="002C584D">
      <w:pPr>
        <w:rPr>
          <w:i/>
          <w:iCs/>
          <w:lang w:val="en-US" w:eastAsia="zh-CN"/>
        </w:rPr>
      </w:pPr>
      <w:r>
        <w:rPr>
          <w:rFonts w:hint="eastAsia"/>
          <w:b/>
          <w:bCs/>
          <w:i/>
          <w:iCs/>
          <w:lang w:val="en-US" w:eastAsia="zh-CN"/>
        </w:rPr>
        <w:t>Proposal 2:</w:t>
      </w:r>
      <w:r>
        <w:rPr>
          <w:rFonts w:hint="eastAsia"/>
          <w:i/>
          <w:iCs/>
          <w:lang w:val="en-US" w:eastAsia="zh-CN"/>
        </w:rPr>
        <w:t xml:space="preserve"> </w:t>
      </w:r>
      <w:r>
        <w:rPr>
          <w:rFonts w:eastAsia="等线"/>
          <w:bCs/>
          <w:i/>
          <w:iCs/>
          <w:lang w:val="en-US" w:eastAsia="zh-CN"/>
        </w:rPr>
        <w:t>F</w:t>
      </w:r>
      <w:r>
        <w:rPr>
          <w:i/>
          <w:iCs/>
        </w:rPr>
        <w:t>or RACH configuration Option 1 with Alt 1-1</w:t>
      </w:r>
      <w:r>
        <w:rPr>
          <w:rFonts w:hint="eastAsia"/>
          <w:i/>
          <w:iCs/>
          <w:lang w:val="en-US" w:eastAsia="zh-CN"/>
        </w:rPr>
        <w:t xml:space="preserve">, </w:t>
      </w:r>
      <w:r>
        <w:rPr>
          <w:i/>
        </w:rPr>
        <w:t xml:space="preserve">for determination of lowest RO of additional-ROs in SBFD symbols, </w:t>
      </w:r>
      <w:r>
        <w:rPr>
          <w:rFonts w:hint="eastAsia"/>
          <w:i/>
          <w:lang w:val="en-US" w:eastAsia="zh-CN"/>
        </w:rPr>
        <w:t>the following enhanced</w:t>
      </w:r>
      <w:r>
        <w:rPr>
          <w:i/>
        </w:rPr>
        <w:t xml:space="preserve"> Alt 2-1 </w:t>
      </w:r>
      <w:r>
        <w:rPr>
          <w:rFonts w:hint="eastAsia"/>
          <w:i/>
          <w:lang w:val="en-US" w:eastAsia="zh-CN"/>
        </w:rPr>
        <w:t>should be sup</w:t>
      </w:r>
      <w:r>
        <w:rPr>
          <w:rFonts w:hint="eastAsia"/>
          <w:i/>
          <w:lang w:val="en-US" w:eastAsia="zh-CN"/>
        </w:rPr>
        <w:t>ported</w:t>
      </w:r>
      <w:r>
        <w:rPr>
          <w:i/>
          <w:iCs/>
          <w:lang w:val="en-US" w:eastAsia="zh-CN"/>
        </w:rPr>
        <w:t xml:space="preserv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The parameter msg1-FrequencyStart in </w:t>
      </w:r>
      <w:proofErr w:type="spellStart"/>
      <w:r>
        <w:rPr>
          <w:i/>
          <w:iCs/>
          <w:lang w:val="en-US" w:eastAsia="zh-CN"/>
        </w:rPr>
        <w:t>rach-ConfigCommon</w:t>
      </w:r>
      <w:proofErr w:type="spellEnd"/>
      <w:r>
        <w:rPr>
          <w:i/>
          <w:iCs/>
          <w:lang w:val="en-US" w:eastAsia="zh-CN"/>
        </w:rPr>
        <w:t xml:space="preserve"> is reinterpreted as the frequency offset of lowest RO in frequency domain with respective to the lowest PRB of UL usable PRBs, and the configured value of ‘msg1-FrequencyStart’ can be replaced</w:t>
      </w:r>
      <w:r>
        <w:rPr>
          <w:i/>
          <w:iCs/>
          <w:lang w:val="en-US" w:eastAsia="zh-CN"/>
        </w:rPr>
        <w:t xml:space="preserve"> by a fix defined value, e.g., 0.</w:t>
      </w:r>
    </w:p>
    <w:p w:rsidR="00361EC8" w:rsidRDefault="002C584D">
      <w:pPr>
        <w:pStyle w:val="af3"/>
        <w:numPr>
          <w:ilvl w:val="255"/>
          <w:numId w:val="0"/>
        </w:numPr>
        <w:autoSpaceDE w:val="0"/>
        <w:autoSpaceDN w:val="0"/>
        <w:adjustRightInd w:val="0"/>
        <w:rPr>
          <w:rFonts w:eastAsia="等线"/>
          <w:bCs/>
          <w:i/>
          <w:iCs/>
          <w:lang w:val="en-US" w:eastAsia="zh-CN"/>
        </w:rPr>
      </w:pPr>
      <w:r>
        <w:rPr>
          <w:rFonts w:hint="eastAsia"/>
          <w:b/>
          <w:bCs/>
          <w:i/>
          <w:iCs/>
          <w:lang w:val="en-US" w:eastAsia="zh-CN"/>
        </w:rPr>
        <w:lastRenderedPageBreak/>
        <w:t>Proposal 3:</w:t>
      </w:r>
      <w:r>
        <w:rPr>
          <w:rFonts w:hint="eastAsia"/>
          <w:i/>
          <w:iCs/>
          <w:lang w:val="en-US" w:eastAsia="zh-CN"/>
        </w:rPr>
        <w:t xml:space="preserve"> F</w:t>
      </w:r>
      <w:r>
        <w:rPr>
          <w:i/>
          <w:iCs/>
        </w:rPr>
        <w:t xml:space="preserve">or RACH configuration Option 1 with Alt 1-1,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 xml:space="preserve">can be performed according to the following step,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p w:rsidR="00361EC8" w:rsidRDefault="002C584D">
      <w:pPr>
        <w:pStyle w:val="ListParagraph1"/>
        <w:widowControl w:val="0"/>
        <w:numPr>
          <w:ilvl w:val="255"/>
          <w:numId w:val="0"/>
        </w:numPr>
        <w:spacing w:after="180"/>
        <w:rPr>
          <w:rFonts w:eastAsia="CourierNewPSMT"/>
          <w:i/>
          <w:iCs/>
          <w:color w:val="000000"/>
          <w:szCs w:val="21"/>
          <w:lang w:val="en-US" w:eastAsia="zh-CN"/>
        </w:rPr>
      </w:pPr>
      <w:r>
        <w:rPr>
          <w:rFonts w:hint="eastAsia"/>
          <w:b/>
          <w:bCs/>
          <w:i/>
          <w:iCs/>
          <w:lang w:val="en-US" w:eastAsia="zh-CN"/>
        </w:rPr>
        <w:t>Proposal 4:</w:t>
      </w:r>
      <w:r>
        <w:rPr>
          <w:rFonts w:hint="eastAsia"/>
          <w:i/>
          <w:iCs/>
          <w:lang w:val="en-US" w:eastAsia="zh-CN"/>
        </w:rPr>
        <w:t xml:space="preserve"> For RACH configuration option 1, t</w:t>
      </w:r>
      <w:r>
        <w:rPr>
          <w:i/>
          <w:iCs/>
          <w:szCs w:val="20"/>
          <w:lang w:val="en-US" w:eastAsia="zh-CN"/>
        </w:rPr>
        <w:t>he se</w:t>
      </w:r>
      <w:r>
        <w:rPr>
          <w:i/>
          <w:iCs/>
          <w:szCs w:val="20"/>
          <w:lang w:val="en-US" w:eastAsia="zh-CN"/>
        </w:rPr>
        <w:t>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 xml:space="preserve">. </w:t>
      </w:r>
    </w:p>
    <w:p w:rsidR="00361EC8" w:rsidRDefault="002C584D">
      <w:pPr>
        <w:pStyle w:val="ListParagraph1"/>
        <w:ind w:left="0" w:firstLine="0"/>
        <w:jc w:val="center"/>
        <w:rPr>
          <w:b/>
          <w:bCs/>
          <w:u w:val="single"/>
          <w:lang w:val="en-US" w:eastAsia="zh-CN"/>
        </w:rPr>
      </w:pPr>
      <w:r>
        <w:rPr>
          <w:rFonts w:hint="eastAsia"/>
          <w:b/>
          <w:bCs/>
          <w:u w:val="single"/>
          <w:lang w:val="en-US" w:eastAsia="zh-CN"/>
        </w:rPr>
        <w:t>Details of RACH configuration Option 2 with Alt 2-3</w:t>
      </w:r>
    </w:p>
    <w:p w:rsidR="00361EC8" w:rsidRDefault="002C584D">
      <w:pPr>
        <w:spacing w:beforeLines="50" w:before="120" w:after="180"/>
        <w:rPr>
          <w:rFonts w:eastAsia="等线"/>
          <w:bCs/>
          <w:i/>
          <w:iCs/>
          <w:lang w:val="en-US" w:eastAsia="zh-CN"/>
        </w:rPr>
      </w:pPr>
      <w:r>
        <w:rPr>
          <w:rFonts w:hint="eastAsia"/>
          <w:b/>
          <w:bCs/>
          <w:i/>
          <w:iCs/>
          <w:lang w:val="en-US" w:eastAsia="zh-CN"/>
        </w:rPr>
        <w:t>Observation 2:</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such as, long format 0, 3 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rsidR="00361EC8" w:rsidRDefault="002C584D">
      <w:pPr>
        <w:spacing w:after="180"/>
        <w:rPr>
          <w:i/>
          <w:iCs/>
          <w:lang w:val="en-US" w:eastAsia="zh-CN"/>
        </w:rPr>
      </w:pPr>
      <w:r>
        <w:rPr>
          <w:rFonts w:hint="eastAsia"/>
          <w:b/>
          <w:bCs/>
          <w:i/>
          <w:iCs/>
          <w:lang w:val="en-US" w:eastAsia="zh-CN"/>
        </w:rPr>
        <w:t>Proposal 5:</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tables </w:t>
      </w:r>
      <w:r>
        <w:rPr>
          <w:i/>
          <w:iCs/>
        </w:rPr>
        <w:t>(i.e., Table 6.3.3.2-3</w:t>
      </w:r>
      <w:r>
        <w:rPr>
          <w:rFonts w:hint="eastAsia"/>
          <w:i/>
          <w:iCs/>
          <w:lang w:val="en-US" w:eastAsia="zh-CN"/>
        </w:rPr>
        <w:t xml:space="preserve"> and Table 6.3.3.2-4</w:t>
      </w:r>
      <w:r>
        <w:rPr>
          <w:i/>
          <w:iCs/>
        </w:rPr>
        <w:t xml:space="preserve"> in TS38.211)</w:t>
      </w:r>
      <w:r>
        <w:rPr>
          <w:rFonts w:eastAsia="等线" w:hint="eastAsia"/>
          <w:bCs/>
          <w:i/>
          <w:iCs/>
          <w:lang w:val="en-US" w:eastAsia="zh-CN"/>
        </w:rPr>
        <w:t xml:space="preserve"> can be reused without </w:t>
      </w:r>
      <w:r>
        <w:rPr>
          <w:rFonts w:hint="eastAsia"/>
          <w:i/>
          <w:iCs/>
          <w:lang w:val="en-US" w:eastAsia="zh-CN"/>
        </w:rPr>
        <w:t xml:space="preserve">introduction of </w:t>
      </w:r>
      <w:r>
        <w:rPr>
          <w:i/>
          <w:iCs/>
        </w:rPr>
        <w:t>new parameter to determine the slot number for ROs in SBFD symbols.</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For PRACH format 1, 2 in FR1, the start point of a configured RO can be adjusted to the start of SBFD symbols in the same radio frame. </w:t>
      </w:r>
    </w:p>
    <w:p w:rsidR="00361EC8" w:rsidRDefault="002C584D">
      <w:pPr>
        <w:spacing w:after="180"/>
        <w:rPr>
          <w:i/>
          <w:iCs/>
          <w:lang w:val="en-US" w:eastAsia="zh-CN"/>
        </w:rPr>
      </w:pPr>
      <w:r>
        <w:rPr>
          <w:rFonts w:hint="eastAsia"/>
          <w:b/>
          <w:bCs/>
          <w:i/>
          <w:iCs/>
          <w:lang w:val="en-US" w:eastAsia="zh-CN"/>
        </w:rPr>
        <w:t>Observation 3:</w:t>
      </w:r>
      <w:r>
        <w:rPr>
          <w:rFonts w:hint="eastAsia"/>
          <w:i/>
          <w:iCs/>
          <w:lang w:val="en-US" w:eastAsia="zh-CN"/>
        </w:rPr>
        <w:t xml:space="preserve"> It is hard to avoid collision among ROs from different RACH configurations, and the collision issue will affect the configuration flexibility and receiving performance of the </w:t>
      </w:r>
      <w:proofErr w:type="spellStart"/>
      <w:r>
        <w:rPr>
          <w:rFonts w:hint="eastAsia"/>
          <w:i/>
          <w:iCs/>
          <w:lang w:val="en-US" w:eastAsia="zh-CN"/>
        </w:rPr>
        <w:t>gNB</w:t>
      </w:r>
      <w:proofErr w:type="spellEnd"/>
      <w:r>
        <w:rPr>
          <w:rFonts w:hint="eastAsia"/>
          <w:i/>
          <w:iCs/>
          <w:lang w:val="en-US" w:eastAsia="zh-CN"/>
        </w:rPr>
        <w:t xml:space="preserve"> if the additional-RO is always defined as valid RO.</w:t>
      </w:r>
    </w:p>
    <w:p w:rsidR="00361EC8" w:rsidRDefault="002C584D">
      <w:pPr>
        <w:pStyle w:val="af3"/>
        <w:numPr>
          <w:ilvl w:val="255"/>
          <w:numId w:val="0"/>
        </w:numPr>
        <w:rPr>
          <w:i/>
          <w:iCs/>
        </w:rPr>
      </w:pPr>
      <w:r>
        <w:rPr>
          <w:rFonts w:hint="eastAsia"/>
          <w:b/>
          <w:bCs/>
          <w:i/>
          <w:iCs/>
          <w:lang w:val="en-US" w:eastAsia="zh-CN"/>
        </w:rPr>
        <w:t>Proposal 6</w:t>
      </w:r>
      <w:r>
        <w:rPr>
          <w:rFonts w:hint="eastAsia"/>
          <w:b/>
          <w:bCs/>
          <w:i/>
          <w:iCs/>
          <w:lang w:val="en-US" w:eastAsia="zh-CN"/>
        </w:rPr>
        <w:t>:</w:t>
      </w:r>
      <w:r>
        <w:rPr>
          <w:rFonts w:hint="eastAsia"/>
          <w:i/>
          <w:iCs/>
          <w:lang w:val="en-US" w:eastAsia="zh-CN"/>
        </w:rPr>
        <w:t xml:space="preserve"> </w:t>
      </w:r>
      <w:r>
        <w:rPr>
          <w:i/>
          <w:iCs/>
        </w:rPr>
        <w:t xml:space="preserve">For RACH configuration Option 2, </w:t>
      </w:r>
      <w:r>
        <w:rPr>
          <w:rFonts w:hint="eastAsia"/>
          <w:i/>
          <w:iCs/>
        </w:rPr>
        <w:t>when</w:t>
      </w:r>
      <w:r>
        <w:rPr>
          <w:i/>
          <w:iCs/>
        </w:rPr>
        <w:t xml:space="preserve"> </w:t>
      </w:r>
      <w:r>
        <w:rPr>
          <w:rFonts w:hint="eastAsia"/>
          <w:i/>
          <w:iCs/>
        </w:rPr>
        <w:t>an additional-RO fully or partially overlap</w:t>
      </w:r>
      <w:r>
        <w:rPr>
          <w:i/>
          <w:iCs/>
        </w:rPr>
        <w:t>s</w:t>
      </w:r>
      <w:r>
        <w:rPr>
          <w:rFonts w:hint="eastAsia"/>
          <w:i/>
          <w:iCs/>
        </w:rPr>
        <w:t xml:space="preserve"> with</w:t>
      </w:r>
      <w:r>
        <w:rPr>
          <w:i/>
          <w:iCs/>
        </w:rPr>
        <w:t xml:space="preserve"> any valid</w:t>
      </w:r>
      <w:r>
        <w:rPr>
          <w:rFonts w:hint="eastAsia"/>
          <w:i/>
          <w:iCs/>
        </w:rPr>
        <w:t xml:space="preserve"> </w:t>
      </w:r>
      <w:r>
        <w:rPr>
          <w:i/>
          <w:iCs/>
        </w:rPr>
        <w:t>legacy</w:t>
      </w:r>
      <w:r>
        <w:rPr>
          <w:rFonts w:hint="eastAsia"/>
          <w:i/>
          <w:iCs/>
        </w:rPr>
        <w:t>-</w:t>
      </w:r>
      <w:r>
        <w:rPr>
          <w:i/>
          <w:iCs/>
        </w:rPr>
        <w:t>RO</w:t>
      </w:r>
      <w:r>
        <w:rPr>
          <w:rFonts w:hint="eastAsia"/>
          <w:i/>
          <w:iCs/>
        </w:rPr>
        <w:t>, down-select from the following alternatives:</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Alt 2: </w:t>
      </w:r>
      <w:r>
        <w:rPr>
          <w:rFonts w:hint="eastAsia"/>
          <w:i/>
          <w:iCs/>
          <w:lang w:val="en-US" w:eastAsia="zh-CN"/>
        </w:rPr>
        <w:t>T</w:t>
      </w:r>
      <w:r>
        <w:rPr>
          <w:i/>
          <w:iCs/>
          <w:lang w:val="en-US" w:eastAsia="zh-CN"/>
        </w:rPr>
        <w:t>he additional-RO is invalid.</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Alt 3: </w:t>
      </w:r>
      <w:r>
        <w:rPr>
          <w:rFonts w:hint="eastAsia"/>
          <w:i/>
          <w:iCs/>
          <w:lang w:val="en-US" w:eastAsia="zh-CN"/>
        </w:rPr>
        <w:t>T</w:t>
      </w:r>
      <w:r>
        <w:rPr>
          <w:i/>
          <w:iCs/>
          <w:lang w:val="en-US" w:eastAsia="zh-CN"/>
        </w:rPr>
        <w:t>he additional-RO is valid if the associated SSB index i</w:t>
      </w:r>
      <w:r>
        <w:rPr>
          <w:i/>
          <w:iCs/>
          <w:lang w:val="en-US" w:eastAsia="zh-CN"/>
        </w:rPr>
        <w:t>s the same as the overlapped valid legacy-RO(s), otherwise the additional-RO is invalid.</w:t>
      </w:r>
    </w:p>
    <w:p w:rsidR="00361EC8" w:rsidRDefault="002C584D">
      <w:pPr>
        <w:spacing w:after="180"/>
        <w:rPr>
          <w:i/>
          <w:iCs/>
          <w:lang w:val="en-US" w:eastAsia="zh-CN"/>
        </w:rPr>
      </w:pPr>
      <w:r>
        <w:rPr>
          <w:rFonts w:hint="eastAsia"/>
          <w:b/>
          <w:bCs/>
          <w:i/>
          <w:iCs/>
          <w:lang w:val="en-US" w:eastAsia="zh-CN"/>
        </w:rPr>
        <w:t>Proposal 7:</w:t>
      </w:r>
      <w:r>
        <w:rPr>
          <w:rFonts w:hint="eastAsia"/>
          <w:i/>
          <w:iCs/>
          <w:lang w:val="en-US" w:eastAsia="zh-CN"/>
        </w:rPr>
        <w:t xml:space="preserve"> Parameters in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the following can be reused for the </w:t>
      </w:r>
      <w:r>
        <w:rPr>
          <w:rFonts w:eastAsia="等线" w:hint="eastAsia"/>
          <w:bCs/>
          <w:i/>
          <w:iCs/>
          <w:lang w:val="en-US" w:eastAsia="zh-CN"/>
        </w:rPr>
        <w:t>additional RACH configuration</w:t>
      </w:r>
      <w:r>
        <w:rPr>
          <w:i/>
          <w:iCs/>
          <w:lang w:val="en-US" w:eastAsia="zh-CN"/>
        </w:rPr>
        <w:t xml:space="preserve">. </w:t>
      </w:r>
    </w:p>
    <w:p w:rsidR="00361EC8" w:rsidRDefault="002C584D">
      <w:pPr>
        <w:pStyle w:val="af3"/>
        <w:numPr>
          <w:ilvl w:val="0"/>
          <w:numId w:val="15"/>
        </w:numPr>
        <w:autoSpaceDE w:val="0"/>
        <w:autoSpaceDN w:val="0"/>
        <w:adjustRightInd w:val="0"/>
        <w:ind w:left="726" w:hanging="363"/>
        <w:rPr>
          <w:i/>
          <w:iCs/>
          <w:lang w:val="en-US" w:eastAsia="zh-CN"/>
        </w:rPr>
      </w:pPr>
      <w:proofErr w:type="spellStart"/>
      <w:r>
        <w:rPr>
          <w:i/>
          <w:iCs/>
          <w:lang w:val="en-US" w:eastAsia="zh-CN"/>
        </w:rPr>
        <w:t>preambleTransMax</w:t>
      </w:r>
      <w:proofErr w:type="spellEnd"/>
      <w:r>
        <w:rPr>
          <w:i/>
          <w:iCs/>
          <w:lang w:val="en-US" w:eastAsia="zh-CN"/>
        </w:rPr>
        <w:t>, ra-</w:t>
      </w:r>
      <w:proofErr w:type="spellStart"/>
      <w:r>
        <w:rPr>
          <w:i/>
          <w:iCs/>
          <w:lang w:val="en-US" w:eastAsia="zh-CN"/>
        </w:rPr>
        <w:t>ResponseWindow</w:t>
      </w:r>
      <w:proofErr w:type="spellEnd"/>
      <w:r>
        <w:rPr>
          <w:i/>
          <w:iCs/>
          <w:lang w:val="en-US" w:eastAsia="zh-CN"/>
        </w:rPr>
        <w:t xml:space="preserve">, </w:t>
      </w:r>
      <w:proofErr w:type="spellStart"/>
      <w:r>
        <w:rPr>
          <w:i/>
          <w:iCs/>
          <w:lang w:val="en-US" w:eastAsia="zh-CN"/>
        </w:rPr>
        <w:t>groupBc</w:t>
      </w:r>
      <w:r>
        <w:rPr>
          <w:i/>
          <w:iCs/>
          <w:lang w:val="en-US" w:eastAsia="zh-CN"/>
        </w:rPr>
        <w:t>onfigured</w:t>
      </w:r>
      <w:proofErr w:type="spellEnd"/>
      <w:r>
        <w:rPr>
          <w:i/>
          <w:iCs/>
          <w:lang w:val="en-US" w:eastAsia="zh-CN"/>
        </w:rPr>
        <w:t>, ra-</w:t>
      </w:r>
      <w:proofErr w:type="spellStart"/>
      <w:r>
        <w:rPr>
          <w:i/>
          <w:iCs/>
          <w:lang w:val="en-US" w:eastAsia="zh-CN"/>
        </w:rPr>
        <w:t>ContentionResolutionTimer</w:t>
      </w:r>
      <w:proofErr w:type="spellEnd"/>
      <w:r>
        <w:rPr>
          <w:i/>
          <w:iCs/>
          <w:lang w:val="en-US" w:eastAsia="zh-CN"/>
        </w:rPr>
        <w:t xml:space="preserve"> and </w:t>
      </w:r>
      <w:proofErr w:type="spellStart"/>
      <w:r>
        <w:rPr>
          <w:i/>
          <w:iCs/>
          <w:lang w:val="en-US" w:eastAsia="zh-CN"/>
        </w:rPr>
        <w:t>rsrp</w:t>
      </w:r>
      <w:proofErr w:type="spellEnd"/>
      <w:r>
        <w:rPr>
          <w:i/>
          <w:iCs/>
          <w:lang w:val="en-US" w:eastAsia="zh-CN"/>
        </w:rPr>
        <w:t>-</w:t>
      </w:r>
      <w:proofErr w:type="spellStart"/>
      <w:r>
        <w:rPr>
          <w:i/>
          <w:iCs/>
          <w:lang w:val="en-US" w:eastAsia="zh-CN"/>
        </w:rPr>
        <w:t>ThresholdSSB</w:t>
      </w:r>
      <w:proofErr w:type="spellEnd"/>
      <w:r>
        <w:rPr>
          <w:i/>
          <w:iCs/>
          <w:lang w:val="en-US" w:eastAsia="zh-CN"/>
        </w:rPr>
        <w:t>-SUL</w:t>
      </w:r>
    </w:p>
    <w:p w:rsidR="00361EC8" w:rsidRDefault="002C584D">
      <w:pPr>
        <w:pStyle w:val="ListParagraph1"/>
        <w:spacing w:after="180"/>
        <w:ind w:left="0" w:firstLine="0"/>
        <w:jc w:val="center"/>
        <w:rPr>
          <w:b/>
          <w:bCs/>
          <w:u w:val="single"/>
          <w:lang w:val="en-US" w:eastAsia="zh-CN"/>
        </w:rPr>
      </w:pPr>
      <w:r>
        <w:rPr>
          <w:rFonts w:hint="eastAsia"/>
          <w:b/>
          <w:bCs/>
          <w:u w:val="single"/>
          <w:lang w:val="en-US" w:eastAsia="zh-CN"/>
        </w:rPr>
        <w:t>Common issues</w:t>
      </w:r>
    </w:p>
    <w:p w:rsidR="00361EC8" w:rsidRDefault="002C584D">
      <w:pPr>
        <w:rPr>
          <w:i/>
          <w:iCs/>
          <w:lang w:val="en-US" w:eastAsia="zh-CN"/>
        </w:rPr>
      </w:pPr>
      <w:r>
        <w:rPr>
          <w:rFonts w:hint="eastAsia"/>
          <w:b/>
          <w:bCs/>
          <w:i/>
          <w:iCs/>
          <w:lang w:val="en-US" w:eastAsia="zh-CN"/>
        </w:rPr>
        <w:t>Proposal 8:</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A power offset parameter can be introduced to compensate the dif</w:t>
      </w:r>
      <w:r>
        <w:rPr>
          <w:i/>
          <w:iCs/>
          <w:lang w:val="en-US" w:eastAsia="zh-CN"/>
        </w:rPr>
        <w:t xml:space="preserve">ference in previous power ramping for determining the value of PREAMBLE_RECEIVED_TARGET_POWER.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The above mechanism should applicable to both of RACH configuration Option 1 with Alt 1-1 and Option 2 with Alt 2-3.</w:t>
      </w:r>
    </w:p>
    <w:p w:rsidR="00361EC8" w:rsidRDefault="002C584D">
      <w:pPr>
        <w:spacing w:after="180"/>
        <w:rPr>
          <w:i/>
          <w:iCs/>
          <w:lang w:val="en-US" w:eastAsia="zh-CN"/>
        </w:rPr>
      </w:pPr>
      <w:r>
        <w:rPr>
          <w:rFonts w:hint="eastAsia"/>
          <w:b/>
          <w:bCs/>
          <w:i/>
          <w:iCs/>
          <w:lang w:val="en-US" w:eastAsia="zh-CN"/>
        </w:rPr>
        <w:t>Proposal 9:</w:t>
      </w:r>
      <w:r>
        <w:rPr>
          <w:rFonts w:hint="eastAsia"/>
          <w:i/>
          <w:iCs/>
          <w:lang w:val="en-US" w:eastAsia="zh-CN"/>
        </w:rPr>
        <w:t xml:space="preserve"> </w:t>
      </w:r>
      <w:r>
        <w:rPr>
          <w:i/>
          <w:iCs/>
          <w:lang w:val="en-US" w:eastAsia="zh-CN"/>
        </w:rPr>
        <w:t>I</w:t>
      </w:r>
      <w:r>
        <w:rPr>
          <w:rFonts w:hint="eastAsia"/>
          <w:i/>
          <w:iCs/>
          <w:lang w:val="en-US" w:eastAsia="zh-CN"/>
        </w:rPr>
        <w:t xml:space="preserve">f a valid RO in </w:t>
      </w:r>
      <w:r>
        <w:rPr>
          <w:i/>
          <w:iCs/>
          <w:lang w:val="en-US" w:eastAsia="zh-CN"/>
        </w:rPr>
        <w:t xml:space="preserve">one symbol </w:t>
      </w:r>
      <w:r>
        <w:rPr>
          <w:i/>
          <w:iCs/>
          <w:lang w:val="en-US" w:eastAsia="zh-CN"/>
        </w:rPr>
        <w:t>type</w:t>
      </w:r>
      <w:r>
        <w:rPr>
          <w:rFonts w:hint="eastAsia"/>
          <w:i/>
          <w:iCs/>
          <w:lang w:val="en-US" w:eastAsia="zh-CN"/>
        </w:rPr>
        <w:t xml:space="preserve"> is selected for the PRACH transmission,</w:t>
      </w:r>
      <w:r>
        <w:rPr>
          <w:i/>
          <w:iCs/>
          <w:lang w:val="en-US" w:eastAsia="zh-CN"/>
        </w:rPr>
        <w:t xml:space="preserve"> the</w:t>
      </w:r>
      <w:r>
        <w:rPr>
          <w:rFonts w:hint="eastAsia"/>
          <w:i/>
          <w:iCs/>
          <w:lang w:val="en-US" w:eastAsia="zh-CN"/>
        </w:rPr>
        <w:t xml:space="preserve"> subsequent UL transmissions during RACH procedure</w:t>
      </w:r>
      <w:r>
        <w:rPr>
          <w:i/>
          <w:iCs/>
          <w:lang w:val="en-US" w:eastAsia="zh-CN"/>
        </w:rPr>
        <w:t xml:space="preserve"> should be in the same symbol type</w:t>
      </w:r>
      <w:r>
        <w:rPr>
          <w:rFonts w:hint="eastAsia"/>
          <w:i/>
          <w:iCs/>
          <w:lang w:val="en-US" w:eastAsia="zh-CN"/>
        </w:rPr>
        <w:t xml:space="preserve">. </w:t>
      </w:r>
    </w:p>
    <w:p w:rsidR="00361EC8" w:rsidRDefault="002C584D">
      <w:pPr>
        <w:spacing w:after="180"/>
        <w:rPr>
          <w:rFonts w:cs="Times"/>
          <w:i/>
          <w:iCs/>
          <w:lang w:val="en-US" w:eastAsia="zh-CN"/>
        </w:rPr>
      </w:pPr>
      <w:r>
        <w:rPr>
          <w:rFonts w:hint="eastAsia"/>
          <w:b/>
          <w:bCs/>
          <w:i/>
          <w:iCs/>
          <w:lang w:val="en-US" w:eastAsia="zh-CN"/>
        </w:rPr>
        <w:t>Proposal 10:</w:t>
      </w:r>
      <w:r>
        <w:rPr>
          <w:rFonts w:hint="eastAsia"/>
          <w:i/>
          <w:iCs/>
          <w:lang w:val="en-US" w:eastAsia="zh-CN"/>
        </w:rPr>
        <w:t xml:space="preserve"> </w:t>
      </w:r>
      <w:r>
        <w:rPr>
          <w:rFonts w:cs="Times" w:hint="eastAsia"/>
          <w:i/>
          <w:iCs/>
          <w:lang w:val="en-US" w:eastAsia="zh-CN"/>
        </w:rPr>
        <w:t>F</w:t>
      </w:r>
      <w:r>
        <w:rPr>
          <w:rFonts w:cs="Times"/>
          <w:i/>
          <w:iCs/>
        </w:rPr>
        <w:t>or determining the frequency domain resource allocation for the</w:t>
      </w:r>
      <w:r>
        <w:rPr>
          <w:rFonts w:cs="Times" w:hint="eastAsia"/>
          <w:i/>
          <w:iCs/>
          <w:lang w:val="en-US" w:eastAsia="zh-CN"/>
        </w:rPr>
        <w:t xml:space="preserve"> </w:t>
      </w:r>
      <w:r>
        <w:rPr>
          <w:rFonts w:cs="Times"/>
          <w:i/>
          <w:iCs/>
        </w:rPr>
        <w:t xml:space="preserve">PUSCH transmission </w:t>
      </w:r>
      <w:r>
        <w:rPr>
          <w:rFonts w:cs="Times" w:hint="eastAsia"/>
          <w:i/>
          <w:iCs/>
          <w:lang w:val="en-US" w:eastAsia="zh-CN"/>
        </w:rPr>
        <w:t>scheduled by a RAR UL gr</w:t>
      </w:r>
      <w:r>
        <w:rPr>
          <w:rFonts w:cs="Times" w:hint="eastAsia"/>
          <w:i/>
          <w:iCs/>
          <w:lang w:val="en-US" w:eastAsia="zh-CN"/>
        </w:rPr>
        <w:t xml:space="preserve">ant </w:t>
      </w:r>
      <w:r>
        <w:rPr>
          <w:rFonts w:cs="Times"/>
          <w:i/>
          <w:iCs/>
        </w:rPr>
        <w:t>within the UL</w:t>
      </w:r>
      <w:r>
        <w:rPr>
          <w:rFonts w:cs="Times" w:hint="eastAsia"/>
          <w:i/>
          <w:iCs/>
          <w:lang w:val="en-US" w:eastAsia="zh-CN"/>
        </w:rPr>
        <w:t xml:space="preserve"> usable PRBs, the following options can be considered.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Option 1: </w:t>
      </w:r>
      <w:r>
        <w:rPr>
          <w:rFonts w:hint="eastAsia"/>
          <w:i/>
          <w:iCs/>
          <w:lang w:val="en-US" w:eastAsia="zh-CN"/>
        </w:rPr>
        <w:t>I</w:t>
      </w:r>
      <w:r>
        <w:rPr>
          <w:i/>
          <w:iCs/>
          <w:lang w:val="en-US" w:eastAsia="zh-CN"/>
        </w:rPr>
        <w:t>f the UL usable PRBs and the initial UL BWP have same SCS and same CP length and the UL usable PRBs includes all RBs of the initial UL BWP, the initial UL BWP is used; else</w:t>
      </w:r>
      <w:r>
        <w:rPr>
          <w:i/>
          <w:iCs/>
          <w:lang w:val="en-US" w:eastAsia="zh-CN"/>
        </w:rPr>
        <w:t>, the RB numbering starts from the first RB of the UL usable PRBs and the maximum number of RBs for frequency domain resource allocation equals the number of RBs in the initial UL BWP.</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Option 2: </w:t>
      </w:r>
      <w:r>
        <w:rPr>
          <w:rFonts w:hint="eastAsia"/>
          <w:i/>
          <w:iCs/>
          <w:lang w:val="en-US" w:eastAsia="zh-CN"/>
        </w:rPr>
        <w:t>T</w:t>
      </w:r>
      <w:r>
        <w:rPr>
          <w:i/>
          <w:iCs/>
          <w:lang w:val="en-US" w:eastAsia="zh-CN"/>
        </w:rPr>
        <w:t>he frequency range of UL usable PRBs can be used for the fre</w:t>
      </w:r>
      <w:r>
        <w:rPr>
          <w:i/>
          <w:iCs/>
          <w:lang w:val="en-US" w:eastAsia="zh-CN"/>
        </w:rPr>
        <w:t xml:space="preserve">quency domain resource allocation. </w:t>
      </w:r>
    </w:p>
    <w:p w:rsidR="00361EC8" w:rsidRDefault="002C584D">
      <w:pPr>
        <w:spacing w:after="180"/>
        <w:rPr>
          <w:i/>
          <w:iCs/>
          <w:lang w:val="en-US" w:eastAsia="zh-CN"/>
        </w:rPr>
      </w:pPr>
      <w:r>
        <w:rPr>
          <w:rFonts w:hint="eastAsia"/>
          <w:b/>
          <w:bCs/>
          <w:i/>
          <w:iCs/>
          <w:lang w:val="en-US" w:eastAsia="zh-CN"/>
        </w:rPr>
        <w:t>Observation 4:</w:t>
      </w:r>
      <w:r>
        <w:rPr>
          <w:rFonts w:hint="eastAsia"/>
          <w:i/>
          <w:iCs/>
          <w:lang w:val="en-US" w:eastAsia="zh-CN"/>
        </w:rPr>
        <w:t xml:space="preserve"> The MSB(s)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Msg3 PUSCH. </w:t>
      </w:r>
    </w:p>
    <w:p w:rsidR="00361EC8" w:rsidRDefault="002C584D">
      <w:pPr>
        <w:spacing w:after="180"/>
        <w:rPr>
          <w:rFonts w:cs="Times"/>
          <w:i/>
          <w:iCs/>
          <w:lang w:val="en-US" w:eastAsia="zh-CN"/>
        </w:rPr>
      </w:pPr>
      <w:r>
        <w:rPr>
          <w:rFonts w:hint="eastAsia"/>
          <w:b/>
          <w:bCs/>
          <w:i/>
          <w:iCs/>
          <w:lang w:val="en-US" w:eastAsia="zh-CN"/>
        </w:rPr>
        <w:t>Proposal 11:</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Msg3 </w:t>
      </w:r>
      <w:r>
        <w:rPr>
          <w:rFonts w:cs="Times"/>
          <w:i/>
          <w:iCs/>
        </w:rPr>
        <w:t>PUSCH transmission</w:t>
      </w:r>
      <w:r>
        <w:rPr>
          <w:rFonts w:cs="Times" w:hint="eastAsia"/>
          <w:i/>
          <w:iCs/>
          <w:lang w:val="en-US" w:eastAsia="zh-CN"/>
        </w:rPr>
        <w:t xml:space="preserve"> </w:t>
      </w:r>
      <w:r>
        <w:rPr>
          <w:rFonts w:cs="Times"/>
          <w:i/>
          <w:iCs/>
        </w:rPr>
        <w:t>within the UL</w:t>
      </w:r>
      <w:r>
        <w:rPr>
          <w:rFonts w:cs="Times" w:hint="eastAsia"/>
          <w:i/>
          <w:iCs/>
          <w:lang w:val="en-US" w:eastAsia="zh-CN"/>
        </w:rPr>
        <w:t xml:space="preserve"> usable PRBs, the following method should be supported,</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lastRenderedPageBreak/>
        <w:t>For initial transmission: the number of bits actually utilized for frequency domain resource allocation can be dete</w:t>
      </w:r>
      <w:r>
        <w:rPr>
          <w:i/>
          <w:iCs/>
          <w:lang w:val="en-US" w:eastAsia="zh-CN"/>
        </w:rPr>
        <w:t>rmined based on the size of UL usable PRBs and these bits occupy the LSBs of the 14 bits FDRA field. The MSB(s) of the 14 bits FDRA field can be employed for indicating the frequency offset for the 2</w:t>
      </w:r>
      <w:r>
        <w:rPr>
          <w:i/>
          <w:iCs/>
          <w:vertAlign w:val="superscript"/>
          <w:lang w:val="en-US" w:eastAsia="zh-CN"/>
        </w:rPr>
        <w:t>nd</w:t>
      </w:r>
      <w:r>
        <w:rPr>
          <w:i/>
          <w:iCs/>
          <w:lang w:val="en-US" w:eastAsia="zh-CN"/>
        </w:rPr>
        <w:t xml:space="preserve"> hop. </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w:t>
      </w:r>
      <w:r>
        <w:rPr>
          <w:i/>
          <w:iCs/>
          <w:lang w:val="en-US" w:eastAsia="zh-CN"/>
        </w:rPr>
        <w:t>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 xml:space="preserve">he number of bits actually utilized for frequency domain resource allocation can be determined based on the size of UL usable PRBs and these bits occupy the LSBs of the FDRA field. The MSB(s) of the FDRA </w:t>
      </w:r>
      <w:r>
        <w:rPr>
          <w:i/>
          <w:iCs/>
          <w:lang w:val="en-US" w:eastAsia="zh-CN"/>
        </w:rPr>
        <w:t>field can be employed for indicating the frequency offset for the 2</w:t>
      </w:r>
      <w:r>
        <w:rPr>
          <w:i/>
          <w:iCs/>
          <w:vertAlign w:val="superscript"/>
          <w:lang w:val="en-US" w:eastAsia="zh-CN"/>
        </w:rPr>
        <w:t>nd</w:t>
      </w:r>
      <w:r>
        <w:rPr>
          <w:i/>
          <w:iCs/>
          <w:lang w:val="en-US" w:eastAsia="zh-CN"/>
        </w:rPr>
        <w:t xml:space="preserve"> hop.</w:t>
      </w:r>
    </w:p>
    <w:p w:rsidR="00361EC8" w:rsidRDefault="002C584D">
      <w:pPr>
        <w:spacing w:after="180"/>
        <w:rPr>
          <w:iCs/>
          <w:lang w:val="en-US" w:eastAsia="zh-CN"/>
        </w:rPr>
      </w:pPr>
      <w:r>
        <w:rPr>
          <w:rFonts w:hint="eastAsia"/>
          <w:b/>
          <w:bCs/>
          <w:i/>
          <w:iCs/>
          <w:lang w:val="en-US" w:eastAsia="zh-CN"/>
        </w:rPr>
        <w:t>Proposal 12:</w:t>
      </w:r>
      <w:r>
        <w:rPr>
          <w:rFonts w:hint="eastAsia"/>
          <w:i/>
          <w:iCs/>
          <w:lang w:val="en-US" w:eastAsia="zh-CN"/>
        </w:rPr>
        <w:t xml:space="preserve"> T</w:t>
      </w:r>
      <w:r>
        <w:rPr>
          <w:rFonts w:hAnsi="Cambria Math" w:hint="eastAsia"/>
          <w:i/>
          <w:iCs/>
          <w:kern w:val="2"/>
          <w:lang w:val="en-US" w:eastAsia="zh-CN"/>
        </w:rPr>
        <w:t xml:space="preserve">he number of bits of </w:t>
      </w:r>
      <m:oMath>
        <m:sSub>
          <m:sSubPr>
            <m:ctrlPr>
              <w:rPr>
                <w:rFonts w:ascii="Cambria Math" w:hAnsi="Cambria Math"/>
                <w:i/>
                <w:iCs/>
                <w:kern w:val="2"/>
                <w:lang w:val="en-US"/>
              </w:rPr>
            </m:ctrlPr>
          </m:sSubPr>
          <m:e>
            <m:r>
              <w:rPr>
                <w:rFonts w:ascii="Cambria Math" w:hAnsi="Cambria Math"/>
                <w:kern w:val="2"/>
                <w:lang w:val="en-US" w:eastAsia="zh-CN"/>
              </w:rPr>
              <m:t>N</m:t>
            </m:r>
          </m:e>
          <m:sub>
            <m:r>
              <w:rPr>
                <w:rFonts w:ascii="Cambria Math" w:hAnsi="Cambria Math"/>
                <w:kern w:val="2"/>
                <w:lang w:val="en-US" w:eastAsia="zh-CN"/>
              </w:rPr>
              <m:t>UL</m:t>
            </m:r>
            <m:r>
              <w:rPr>
                <w:rFonts w:ascii="Cambria Math" w:hAnsi="Cambria Math"/>
                <w:kern w:val="2"/>
                <w:lang w:val="en-US" w:eastAsia="zh-CN"/>
              </w:rPr>
              <m:t>,h</m:t>
            </m:r>
            <m:r>
              <w:rPr>
                <w:rFonts w:ascii="Cambria Math" w:hAnsi="Cambria Math"/>
                <w:kern w:val="2"/>
                <w:lang w:val="en-US" w:eastAsia="zh-CN"/>
              </w:rPr>
              <m:t>op</m:t>
            </m:r>
          </m:sub>
        </m:sSub>
      </m:oMath>
      <w:r>
        <w:rPr>
          <w:rFonts w:hAnsi="Cambria Math" w:hint="eastAsia"/>
          <w:i/>
          <w:iCs/>
          <w:kern w:val="2"/>
          <w:lang w:val="en-US" w:eastAsia="zh-CN"/>
        </w:rPr>
        <w:t xml:space="preserve"> should be determined according to the size of the UL usable PRBs</w:t>
      </w:r>
      <w:r>
        <w:rPr>
          <w:rFonts w:cs="Times" w:hint="eastAsia"/>
          <w:i/>
          <w:iCs/>
          <w:lang w:val="en-US" w:eastAsia="zh-CN"/>
        </w:rPr>
        <w:t>.</w:t>
      </w:r>
    </w:p>
    <w:p w:rsidR="00361EC8" w:rsidRDefault="002C584D">
      <w:pPr>
        <w:spacing w:after="180"/>
        <w:rPr>
          <w:i/>
          <w:iCs/>
          <w:lang w:val="en-US" w:eastAsia="zh-CN"/>
        </w:rPr>
      </w:pPr>
      <w:r>
        <w:rPr>
          <w:rFonts w:hint="eastAsia"/>
          <w:b/>
          <w:i/>
          <w:lang w:val="en-US" w:eastAsia="zh-CN"/>
        </w:rPr>
        <w:t>Proposal 13:</w:t>
      </w:r>
      <w:r>
        <w:rPr>
          <w:rFonts w:hint="eastAsia"/>
          <w:bCs/>
          <w:i/>
          <w:lang w:val="en-US" w:eastAsia="zh-CN"/>
        </w:rPr>
        <w:t xml:space="preserve"> Regarding CFRA, </w:t>
      </w:r>
      <w:r>
        <w:rPr>
          <w:rFonts w:hint="eastAsia"/>
          <w:i/>
          <w:iCs/>
          <w:lang w:val="en-US" w:eastAsia="zh-CN"/>
        </w:rPr>
        <w:t xml:space="preserve">RAN1 can focus on </w:t>
      </w:r>
      <w:r>
        <w:rPr>
          <w:i/>
          <w:iCs/>
          <w:lang w:val="en-US" w:eastAsia="zh-CN"/>
        </w:rPr>
        <w:t xml:space="preserve">the </w:t>
      </w:r>
      <w:r>
        <w:rPr>
          <w:rFonts w:hint="eastAsia"/>
          <w:i/>
          <w:iCs/>
          <w:lang w:val="en-US" w:eastAsia="zh-CN"/>
        </w:rPr>
        <w:t xml:space="preserve">potential </w:t>
      </w:r>
      <w:r>
        <w:rPr>
          <w:rFonts w:hint="eastAsia"/>
          <w:i/>
          <w:iCs/>
          <w:lang w:val="en-US" w:eastAsia="zh-CN"/>
        </w:rPr>
        <w:t>enhancement to support SBFD random access operation triggered by PDCCH order.</w:t>
      </w:r>
    </w:p>
    <w:p w:rsidR="00361EC8" w:rsidRDefault="002C584D">
      <w:pPr>
        <w:spacing w:after="180"/>
        <w:rPr>
          <w:i/>
          <w:iCs/>
          <w:lang w:val="en-US" w:eastAsia="zh-CN"/>
        </w:rPr>
      </w:pPr>
      <w:r>
        <w:rPr>
          <w:rFonts w:hint="eastAsia"/>
          <w:b/>
          <w:bCs/>
          <w:i/>
          <w:iCs/>
          <w:lang w:val="en-US" w:eastAsia="zh-CN"/>
        </w:rPr>
        <w:t>Observation 5:</w:t>
      </w:r>
      <w:r>
        <w:rPr>
          <w:rFonts w:hint="eastAsia"/>
          <w:i/>
          <w:iCs/>
          <w:lang w:val="en-US" w:eastAsia="zh-CN"/>
        </w:rPr>
        <w:t xml:space="preserve"> For CFRA, the network has control over the PRACH transmission resources used by UE to initiate CFRA procedure</w:t>
      </w:r>
      <w:r>
        <w:rPr>
          <w:i/>
          <w:iCs/>
          <w:lang w:val="en-US" w:eastAsia="zh-CN"/>
        </w:rPr>
        <w:t>.</w:t>
      </w:r>
      <w:r>
        <w:rPr>
          <w:rFonts w:hint="eastAsia"/>
          <w:i/>
          <w:iCs/>
          <w:lang w:val="en-US" w:eastAsia="zh-CN"/>
        </w:rPr>
        <w:t xml:space="preserve"> </w:t>
      </w:r>
    </w:p>
    <w:p w:rsidR="00361EC8" w:rsidRDefault="002C584D">
      <w:pPr>
        <w:spacing w:after="180"/>
        <w:rPr>
          <w:i/>
          <w:lang w:val="en-US" w:eastAsia="zh-CN"/>
        </w:rPr>
      </w:pPr>
      <w:r>
        <w:rPr>
          <w:rFonts w:hint="eastAsia"/>
          <w:b/>
          <w:i/>
          <w:lang w:val="en-US" w:eastAsia="zh-CN"/>
        </w:rPr>
        <w:t>Proposal 14:</w:t>
      </w:r>
      <w:r>
        <w:rPr>
          <w:rFonts w:hint="eastAsia"/>
          <w:bCs/>
          <w:i/>
          <w:lang w:val="en-US" w:eastAsia="zh-CN"/>
        </w:rPr>
        <w:t xml:space="preserve"> </w:t>
      </w:r>
      <w:r>
        <w:rPr>
          <w:rFonts w:hint="eastAsia"/>
          <w:i/>
          <w:lang w:val="en-US" w:eastAsia="zh-CN"/>
        </w:rPr>
        <w:t xml:space="preserve">For SBFD </w:t>
      </w:r>
      <w:proofErr w:type="gramStart"/>
      <w:r>
        <w:rPr>
          <w:rFonts w:hint="eastAsia"/>
          <w:i/>
          <w:lang w:val="en-US" w:eastAsia="zh-CN"/>
        </w:rPr>
        <w:t>contention based</w:t>
      </w:r>
      <w:proofErr w:type="gramEnd"/>
      <w:r>
        <w:rPr>
          <w:rFonts w:hint="eastAsia"/>
          <w:i/>
          <w:lang w:val="en-US" w:eastAsia="zh-CN"/>
        </w:rPr>
        <w:t xml:space="preserve"> RACH </w:t>
      </w:r>
      <w:r>
        <w:rPr>
          <w:rFonts w:hint="eastAsia"/>
          <w:i/>
          <w:lang w:val="en-US" w:eastAsia="zh-CN"/>
        </w:rPr>
        <w:t>operation, UE should follow the indication in PDCCH order to determine the type of RO used when initiating the CFRA procedure.</w:t>
      </w:r>
      <w:r>
        <w:rPr>
          <w:i/>
          <w:lang w:val="en-US" w:eastAsia="zh-CN"/>
        </w:rPr>
        <w:t xml:space="preserve"> </w:t>
      </w:r>
    </w:p>
    <w:p w:rsidR="00361EC8" w:rsidRDefault="002C584D">
      <w:pPr>
        <w:pStyle w:val="af3"/>
        <w:numPr>
          <w:ilvl w:val="0"/>
          <w:numId w:val="15"/>
        </w:numPr>
        <w:autoSpaceDE w:val="0"/>
        <w:autoSpaceDN w:val="0"/>
        <w:adjustRightInd w:val="0"/>
        <w:ind w:left="726" w:hanging="363"/>
        <w:rPr>
          <w:i/>
          <w:iCs/>
          <w:lang w:val="en-US" w:eastAsia="zh-CN"/>
        </w:rPr>
      </w:pPr>
      <w:proofErr w:type="gramStart"/>
      <w:r>
        <w:rPr>
          <w:i/>
          <w:iCs/>
          <w:lang w:val="en-US" w:eastAsia="zh-CN"/>
        </w:rPr>
        <w:t>1 bit</w:t>
      </w:r>
      <w:proofErr w:type="gramEnd"/>
      <w:r>
        <w:rPr>
          <w:i/>
          <w:iCs/>
          <w:lang w:val="en-US" w:eastAsia="zh-CN"/>
        </w:rPr>
        <w:t xml:space="preserve"> RO type indication field can be introduced into the DCI format 1_0 with CRC scrambled by TC-RNTI for an SBFD RACH capable </w:t>
      </w:r>
      <w:r>
        <w:rPr>
          <w:i/>
          <w:iCs/>
          <w:lang w:val="en-US" w:eastAsia="zh-CN"/>
        </w:rPr>
        <w:t xml:space="preserve">UE. </w:t>
      </w:r>
    </w:p>
    <w:p w:rsidR="00361EC8" w:rsidRDefault="002C584D">
      <w:pPr>
        <w:spacing w:after="180"/>
        <w:rPr>
          <w:i/>
          <w:iCs/>
          <w:lang w:val="en-US" w:eastAsia="zh-CN"/>
        </w:rPr>
      </w:pPr>
      <w:r>
        <w:rPr>
          <w:rFonts w:hint="eastAsia"/>
          <w:b/>
          <w:i/>
          <w:lang w:val="en-US" w:eastAsia="zh-CN"/>
        </w:rPr>
        <w:t>Proposal 15:</w:t>
      </w:r>
      <w:r>
        <w:rPr>
          <w:rFonts w:hint="eastAsia"/>
          <w:bCs/>
          <w:i/>
          <w:lang w:val="en-US" w:eastAsia="zh-CN"/>
        </w:rPr>
        <w:t xml:space="preserve"> About configuring PRACH mask index for additional ROs under Option 1 with Alt 1-1, the following two options can be considered.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 xml:space="preserve">Option 1: Shared PRACH mask index configuration for additional ROs and legacy ROs.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Option 2: Separated PRACH</w:t>
      </w:r>
      <w:r>
        <w:rPr>
          <w:i/>
          <w:iCs/>
          <w:lang w:val="en-US" w:eastAsia="zh-CN"/>
        </w:rPr>
        <w:t xml:space="preserve"> mask index configurations for additional ROs and legacy ROs.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FFS: Details.</w:t>
      </w:r>
    </w:p>
    <w:p w:rsidR="00361EC8" w:rsidRDefault="002C584D">
      <w:pPr>
        <w:spacing w:after="180"/>
        <w:rPr>
          <w:i/>
          <w:iCs/>
          <w:lang w:val="en-US" w:eastAsia="zh-CN"/>
        </w:rPr>
      </w:pPr>
      <w:r>
        <w:rPr>
          <w:rFonts w:hint="eastAsia"/>
          <w:b/>
          <w:bCs/>
          <w:i/>
          <w:iCs/>
          <w:lang w:val="en-US" w:eastAsia="zh-CN"/>
        </w:rPr>
        <w:t>Proposal 16:</w:t>
      </w:r>
      <w:r>
        <w:rPr>
          <w:rFonts w:hint="eastAsia"/>
          <w:i/>
          <w:iCs/>
          <w:lang w:val="en-US" w:eastAsia="zh-CN"/>
        </w:rPr>
        <w:t xml:space="preserve"> About SBFD RACH operation, the discussion on 2-step RA type should be deprioritized. At least the following issues should be discussed if it is decided to support 2-s</w:t>
      </w:r>
      <w:r>
        <w:rPr>
          <w:rFonts w:hint="eastAsia"/>
          <w:i/>
          <w:iCs/>
          <w:lang w:val="en-US" w:eastAsia="zh-CN"/>
        </w:rPr>
        <w:t>tep RACH operation in SBFD symbols.</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PO configuration;</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PO validation rule;</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RO-to-PO mapping;</w:t>
      </w:r>
    </w:p>
    <w:p w:rsidR="00361EC8" w:rsidRDefault="002C584D">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Power control mechanism enhancement. </w:t>
      </w:r>
    </w:p>
    <w:p w:rsidR="00361EC8" w:rsidRDefault="002C584D">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361EC8" w:rsidRDefault="002C584D">
      <w:pPr>
        <w:spacing w:after="180"/>
        <w:rPr>
          <w:rFonts w:ascii="Times" w:hAnsi="Times" w:cs="Times"/>
          <w:i/>
          <w:iCs/>
        </w:rPr>
      </w:pPr>
      <w:r>
        <w:rPr>
          <w:rFonts w:hint="eastAsia"/>
          <w:b/>
          <w:bCs/>
          <w:i/>
          <w:iCs/>
          <w:lang w:val="en-US" w:eastAsia="zh-CN"/>
        </w:rPr>
        <w:t>Observation 6:</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 xml:space="preserve">hannels are </w:t>
      </w:r>
      <w:r>
        <w:rPr>
          <w:i/>
          <w:iCs/>
          <w:lang w:val="en-US" w:eastAsia="zh-CN"/>
        </w:rPr>
        <w:t>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p w:rsidR="00361EC8" w:rsidRDefault="002C584D">
      <w:pPr>
        <w:spacing w:after="180"/>
        <w:rPr>
          <w:i/>
          <w:iCs/>
          <w:lang w:val="en-US" w:eastAsia="zh-CN"/>
        </w:rPr>
      </w:pPr>
      <w:r>
        <w:rPr>
          <w:rFonts w:hint="eastAsia"/>
          <w:b/>
          <w:bCs/>
          <w:i/>
          <w:iCs/>
          <w:lang w:val="en-US" w:eastAsia="zh-CN"/>
        </w:rPr>
        <w:t>Proposal 17:</w:t>
      </w:r>
      <w:r>
        <w:rPr>
          <w:rFonts w:hint="eastAsia"/>
          <w:b/>
          <w:bCs/>
          <w:iCs/>
          <w:lang w:val="en-US" w:eastAsia="zh-CN"/>
        </w:rPr>
        <w:t xml:space="preserve"> </w:t>
      </w:r>
      <w:r>
        <w:rPr>
          <w:rFonts w:hint="eastAsia"/>
          <w:i/>
          <w:iCs/>
          <w:lang w:val="en-US" w:eastAsia="zh-CN"/>
        </w:rPr>
        <w:t>For avoiding impact the reception of cell common transmissions by legacy UEs, the following options can be considered for determining the UL usable PR</w:t>
      </w:r>
      <w:r>
        <w:rPr>
          <w:rFonts w:hint="eastAsia"/>
          <w:i/>
          <w:iCs/>
          <w:lang w:val="en-US" w:eastAsia="zh-CN"/>
        </w:rPr>
        <w:t xml:space="preserve">Bs for SBFD RACH operation in RRC IDLE/INACTIVE mode, </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Option 1: A separate initial BWP is configured to SBFD UEs for avoiding overlapping between UL subband and CORESET#0.</w:t>
      </w:r>
    </w:p>
    <w:p w:rsidR="00361EC8" w:rsidRDefault="002C584D">
      <w:pPr>
        <w:pStyle w:val="af3"/>
        <w:numPr>
          <w:ilvl w:val="0"/>
          <w:numId w:val="15"/>
        </w:numPr>
        <w:autoSpaceDE w:val="0"/>
        <w:autoSpaceDN w:val="0"/>
        <w:adjustRightInd w:val="0"/>
        <w:ind w:left="726" w:hanging="363"/>
        <w:rPr>
          <w:i/>
          <w:iCs/>
          <w:lang w:val="en-US" w:eastAsia="zh-CN"/>
        </w:rPr>
      </w:pPr>
      <w:r>
        <w:rPr>
          <w:i/>
          <w:iCs/>
          <w:lang w:val="en-US" w:eastAsia="zh-CN"/>
        </w:rPr>
        <w:t>Option 2: If the UL subband overlaps with some frequency domain resources of the CO</w:t>
      </w:r>
      <w:r>
        <w:rPr>
          <w:i/>
          <w:iCs/>
          <w:lang w:val="en-US" w:eastAsia="zh-CN"/>
        </w:rPr>
        <w:t>RESET#0, puncturing based solution is supported for DL cell common transmissions.</w:t>
      </w:r>
    </w:p>
    <w:p w:rsidR="00361EC8" w:rsidRDefault="002C584D">
      <w:pPr>
        <w:pStyle w:val="1"/>
      </w:pPr>
      <w:r>
        <w:rPr>
          <w:rFonts w:hint="eastAsia"/>
          <w:lang w:val="en-US" w:eastAsia="zh-CN"/>
        </w:rPr>
        <w:t xml:space="preserve"> </w:t>
      </w:r>
      <w:r>
        <w:t>References</w:t>
      </w:r>
    </w:p>
    <w:p w:rsidR="00361EC8" w:rsidRDefault="002C584D">
      <w:pPr>
        <w:pStyle w:val="References"/>
        <w:numPr>
          <w:ilvl w:val="0"/>
          <w:numId w:val="20"/>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Draft_Minutes_report_R</w:t>
      </w:r>
      <w:r>
        <w:rPr>
          <w:rFonts w:hint="eastAsia"/>
          <w:szCs w:val="22"/>
          <w:lang w:eastAsia="zh-CN"/>
        </w:rPr>
        <w:t>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Draft_Minutes_report_RAN1#118_v030</w:t>
      </w:r>
      <w:r>
        <w:rPr>
          <w:rFonts w:hint="eastAsia"/>
          <w:szCs w:val="22"/>
          <w:lang w:val="en-US" w:eastAsia="zh-CN"/>
        </w:rPr>
        <w:t xml:space="preserve">, RAN1 chairman.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Draft_Minutes_report_RAN1#118b_v020</w:t>
      </w:r>
      <w:r>
        <w:rPr>
          <w:rFonts w:hint="eastAsia"/>
          <w:szCs w:val="22"/>
          <w:lang w:val="en-US" w:eastAsia="zh-CN"/>
        </w:rPr>
        <w:t xml:space="preserve">, RAN1 chairman. </w:t>
      </w:r>
    </w:p>
    <w:p w:rsidR="00361EC8" w:rsidRDefault="002C584D">
      <w:pPr>
        <w:pStyle w:val="References"/>
        <w:numPr>
          <w:ilvl w:val="0"/>
          <w:numId w:val="20"/>
        </w:numPr>
        <w:autoSpaceDE w:val="0"/>
        <w:autoSpaceDN w:val="0"/>
        <w:rPr>
          <w:szCs w:val="22"/>
          <w:lang w:eastAsia="zh-CN"/>
        </w:rPr>
      </w:pPr>
      <w:r>
        <w:rPr>
          <w:rFonts w:eastAsia="等线" w:hint="eastAsia"/>
          <w:bCs/>
          <w:lang w:val="en-US" w:eastAsia="zh-CN"/>
        </w:rPr>
        <w:t xml:space="preserve">R1-2409047, </w:t>
      </w:r>
      <w:r>
        <w:rPr>
          <w:rFonts w:eastAsia="等线"/>
          <w:bCs/>
        </w:rPr>
        <w:t>Summary#2 on SBFD random access operation</w:t>
      </w:r>
      <w:r>
        <w:rPr>
          <w:rFonts w:eastAsia="等线" w:hint="eastAsia"/>
          <w:bCs/>
          <w:lang w:val="en-US" w:eastAsia="zh-CN"/>
        </w:rPr>
        <w:t xml:space="preserve">, </w:t>
      </w:r>
      <w:proofErr w:type="gramStart"/>
      <w:r>
        <w:rPr>
          <w:rFonts w:eastAsia="等线" w:hint="eastAsia"/>
          <w:bCs/>
          <w:lang w:val="en-US" w:eastAsia="zh-CN"/>
        </w:rPr>
        <w:t>Moderator(</w:t>
      </w:r>
      <w:proofErr w:type="gramEnd"/>
      <w:r>
        <w:rPr>
          <w:rFonts w:eastAsia="等线" w:hint="eastAsia"/>
          <w:bCs/>
          <w:lang w:val="en-US" w:eastAsia="zh-CN"/>
        </w:rPr>
        <w:t xml:space="preserve">CMCC). </w:t>
      </w:r>
    </w:p>
    <w:p w:rsidR="00361EC8" w:rsidRDefault="002C584D">
      <w:pPr>
        <w:pStyle w:val="References"/>
        <w:numPr>
          <w:ilvl w:val="0"/>
          <w:numId w:val="20"/>
        </w:numPr>
        <w:autoSpaceDE w:val="0"/>
        <w:autoSpaceDN w:val="0"/>
        <w:rPr>
          <w:szCs w:val="22"/>
          <w:lang w:eastAsia="zh-CN"/>
        </w:rPr>
      </w:pPr>
      <w:r>
        <w:rPr>
          <w:rFonts w:hint="eastAsia"/>
          <w:szCs w:val="22"/>
          <w:lang w:eastAsia="zh-CN"/>
        </w:rPr>
        <w:t>Draft_RAN2_127b_Meeting_Report_v1</w:t>
      </w:r>
      <w:r>
        <w:rPr>
          <w:rFonts w:hint="eastAsia"/>
          <w:szCs w:val="22"/>
          <w:lang w:val="en-US" w:eastAsia="zh-CN"/>
        </w:rPr>
        <w:t xml:space="preserve">, RAN2 chairman. </w:t>
      </w:r>
    </w:p>
    <w:p w:rsidR="00361EC8" w:rsidRDefault="002C584D">
      <w:pPr>
        <w:pStyle w:val="References"/>
        <w:numPr>
          <w:ilvl w:val="0"/>
          <w:numId w:val="20"/>
        </w:numPr>
        <w:autoSpaceDE w:val="0"/>
        <w:autoSpaceDN w:val="0"/>
        <w:rPr>
          <w:iCs/>
          <w:lang w:val="en-US" w:eastAsia="zh-CN"/>
        </w:rPr>
      </w:pPr>
      <w:r>
        <w:rPr>
          <w:rFonts w:cs="Arial"/>
        </w:rPr>
        <w:lastRenderedPageBreak/>
        <w:t>R2-2409210</w:t>
      </w:r>
      <w:r>
        <w:rPr>
          <w:rFonts w:cs="Arial"/>
          <w:lang w:val="en-US" w:eastAsia="zh-CN"/>
        </w:rPr>
        <w:t xml:space="preserve">, </w:t>
      </w:r>
      <w:r>
        <w:rPr>
          <w:rFonts w:cs="Arial"/>
        </w:rPr>
        <w:t>Report of 3GPP TSG RAN WG2 meeting #127</w:t>
      </w:r>
      <w:r>
        <w:rPr>
          <w:rFonts w:cs="Arial" w:hint="eastAsia"/>
          <w:lang w:val="en-US" w:eastAsia="zh-CN"/>
        </w:rPr>
        <w:t xml:space="preserve">, </w:t>
      </w:r>
      <w:r>
        <w:rPr>
          <w:rFonts w:hint="eastAsia"/>
          <w:szCs w:val="22"/>
          <w:lang w:val="en-US" w:eastAsia="zh-CN"/>
        </w:rPr>
        <w:t xml:space="preserve">RAN2 chairman. </w:t>
      </w:r>
    </w:p>
    <w:p w:rsidR="00361EC8" w:rsidRDefault="00361EC8">
      <w:pPr>
        <w:pStyle w:val="af3"/>
        <w:ind w:left="0"/>
        <w:jc w:val="left"/>
        <w:rPr>
          <w:lang w:val="en-US" w:eastAsia="zh-CN"/>
        </w:rPr>
      </w:pPr>
    </w:p>
    <w:p w:rsidR="00361EC8" w:rsidRDefault="00361EC8">
      <w:pPr>
        <w:pStyle w:val="af3"/>
        <w:ind w:left="0"/>
        <w:jc w:val="left"/>
        <w:rPr>
          <w:lang w:val="en-US" w:eastAsia="zh-CN"/>
        </w:rPr>
        <w:sectPr w:rsidR="00361EC8">
          <w:pgSz w:w="11907" w:h="16840"/>
          <w:pgMar w:top="1134" w:right="1134" w:bottom="1134" w:left="1134" w:header="720" w:footer="578" w:gutter="0"/>
          <w:cols w:space="720"/>
          <w:titlePg/>
        </w:sectPr>
      </w:pPr>
    </w:p>
    <w:p w:rsidR="00361EC8" w:rsidRDefault="002C584D">
      <w:pPr>
        <w:pStyle w:val="1"/>
        <w:rPr>
          <w:lang w:val="en-US" w:eastAsia="zh-CN"/>
        </w:rPr>
      </w:pPr>
      <w:r>
        <w:rPr>
          <w:rFonts w:hint="eastAsia"/>
          <w:lang w:val="en-US" w:eastAsia="zh-CN"/>
        </w:rPr>
        <w:lastRenderedPageBreak/>
        <w:t xml:space="preserve"> Appendix</w:t>
      </w:r>
    </w:p>
    <w:p w:rsidR="00361EC8" w:rsidRDefault="002C584D">
      <w:pPr>
        <w:jc w:val="center"/>
        <w:rPr>
          <w:b/>
          <w:bCs/>
          <w:lang w:val="en-US" w:eastAsia="zh-CN"/>
        </w:rPr>
      </w:pPr>
      <w:r>
        <w:rPr>
          <w:rFonts w:hint="eastAsia"/>
          <w:b/>
          <w:bCs/>
          <w:lang w:val="en-US" w:eastAsia="zh-CN"/>
        </w:rPr>
        <w:t xml:space="preserve">Table A1: </w:t>
      </w:r>
      <w:bookmarkStart w:id="72" w:name="OLE_LINK56"/>
      <w:r>
        <w:rPr>
          <w:rFonts w:hint="eastAsia"/>
          <w:b/>
          <w:bCs/>
          <w:lang w:val="en-US" w:eastAsia="zh-CN"/>
        </w:rPr>
        <w:t>Example of scheduling limitations due to indicating frequency offset</w:t>
      </w:r>
      <w:bookmarkEnd w:id="72"/>
    </w:p>
    <w:tbl>
      <w:tblPr>
        <w:tblW w:w="22974" w:type="dxa"/>
        <w:tblInd w:w="-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59"/>
      </w:tblGrid>
      <w:tr w:rsidR="00361EC8" w:rsidTr="0006531C">
        <w:trPr>
          <w:trHeight w:val="429"/>
        </w:trPr>
        <w:tc>
          <w:tcPr>
            <w:tcW w:w="22974" w:type="dxa"/>
            <w:gridSpan w:val="52"/>
            <w:shd w:val="clear" w:color="auto" w:fill="FFF9D9"/>
            <w:noWrap/>
            <w:vAlign w:val="center"/>
          </w:tcPr>
          <w:p w:rsidR="00361EC8" w:rsidRDefault="002C584D">
            <w:pPr>
              <w:jc w:val="center"/>
              <w:textAlignment w:val="bottom"/>
              <w:rPr>
                <w:color w:val="000000"/>
              </w:rPr>
            </w:pPr>
            <w:r>
              <w:rPr>
                <w:color w:val="000000"/>
                <w:lang w:val="en-US" w:eastAsia="zh-CN" w:bidi="ar"/>
              </w:rPr>
              <w:t>N=51 RBs</w:t>
            </w:r>
            <w:r>
              <w:rPr>
                <w:rFonts w:hint="eastAsia"/>
                <w:color w:val="000000"/>
                <w:lang w:val="en-US" w:eastAsia="zh-CN" w:bidi="ar"/>
              </w:rPr>
              <w:t xml:space="preserve">, </w:t>
            </w:r>
            <w:r>
              <w:rPr>
                <w:color w:val="000000"/>
                <w:lang w:val="en-US" w:eastAsia="zh-CN" w:bidi="ar"/>
              </w:rPr>
              <w:t xml:space="preserve">FDRA size=11bits,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color w:val="000000"/>
                <w:lang w:val="en-US" w:eastAsia="zh-CN" w:bidi="ar"/>
              </w:rPr>
              <w:t>=2bits</w:t>
            </w:r>
          </w:p>
        </w:tc>
      </w:tr>
      <w:bookmarkStart w:id="73" w:name="OLE_LINK99"/>
      <w:bookmarkStart w:id="74" w:name="_GoBack"/>
      <w:bookmarkEnd w:id="74"/>
      <w:tr w:rsidR="004E25B2" w:rsidTr="004D4462">
        <w:trPr>
          <w:trHeight w:val="979"/>
        </w:trPr>
        <w:tc>
          <w:tcPr>
            <w:tcW w:w="1065" w:type="dxa"/>
            <w:tcBorders>
              <w:tl2br w:val="single" w:sz="4" w:space="0" w:color="000000"/>
            </w:tcBorders>
            <w:shd w:val="clear" w:color="auto" w:fill="DEF4FC"/>
            <w:noWrap/>
            <w:vAlign w:val="bottom"/>
          </w:tcPr>
          <w:p w:rsidR="00361EC8" w:rsidRDefault="00981B27" w:rsidP="004D4462">
            <w:pPr>
              <w:snapToGrid/>
              <w:jc w:val="right"/>
              <w:rPr>
                <w:color w:val="000000"/>
                <w:sz w:val="18"/>
                <w:szCs w:val="18"/>
                <w:lang w:val="en-US" w:eastAsia="zh-CN"/>
              </w:rPr>
            </w:pPr>
            <w:r>
              <w:rPr>
                <w:color w:val="000000"/>
                <w:position w:val="-10"/>
                <w:lang w:eastAsia="en-GB"/>
              </w:rPr>
              <w:object w:dxaOrig="57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8.5pt;height:14.5pt" o:ole="">
                  <v:imagedata r:id="rId23" o:title=""/>
                </v:shape>
                <o:OLEObject Type="Embed" ProgID="Equation.3" ShapeID="_x0000_i1038" DrawAspect="Content" ObjectID="_1792582592" r:id="rId24"/>
              </w:object>
            </w:r>
            <w:bookmarkEnd w:id="73"/>
          </w:p>
          <w:p w:rsidR="00361EC8" w:rsidRDefault="00981B27">
            <w:pPr>
              <w:rPr>
                <w:color w:val="000000"/>
                <w:sz w:val="18"/>
                <w:szCs w:val="18"/>
                <w:lang w:val="en-US" w:eastAsia="zh-CN"/>
              </w:rPr>
            </w:pPr>
            <w:r>
              <w:rPr>
                <w:color w:val="000000"/>
                <w:position w:val="-10"/>
                <w:lang w:eastAsia="en-GB"/>
              </w:rPr>
              <w:object w:dxaOrig="435" w:dyaOrig="285">
                <v:shape id="_x0000_i1044" type="#_x0000_t75" style="width:22pt;height:14.5pt" o:ole="">
                  <v:imagedata r:id="rId25" o:title=""/>
                </v:shape>
                <o:OLEObject Type="Embed" ProgID="Equation.3" ShapeID="_x0000_i1044" DrawAspect="Content" ObjectID="_1792582593" r:id="rId26"/>
              </w:objec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0</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5</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6</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7</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8</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9</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10</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11</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12</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13</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14</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15</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16</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17</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18</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19</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20</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21</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22</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23</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24</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25</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26</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27</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28</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29</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30</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31</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32</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33</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34</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35</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36</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37</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38</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39</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40</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41</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42</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43</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44</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45</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46</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47</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48</w:t>
            </w:r>
          </w:p>
        </w:tc>
        <w:tc>
          <w:tcPr>
            <w:tcW w:w="42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49</w:t>
            </w:r>
          </w:p>
        </w:tc>
        <w:tc>
          <w:tcPr>
            <w:tcW w:w="459" w:type="dxa"/>
            <w:shd w:val="clear" w:color="auto" w:fill="DEF4FC"/>
            <w:noWrap/>
            <w:vAlign w:val="bottom"/>
          </w:tcPr>
          <w:p w:rsidR="00361EC8" w:rsidRDefault="002C584D">
            <w:pPr>
              <w:jc w:val="right"/>
              <w:textAlignment w:val="bottom"/>
              <w:rPr>
                <w:color w:val="000000"/>
                <w:sz w:val="18"/>
                <w:szCs w:val="18"/>
              </w:rPr>
            </w:pPr>
            <w:r>
              <w:rPr>
                <w:color w:val="000000"/>
                <w:sz w:val="18"/>
                <w:szCs w:val="18"/>
                <w:lang w:val="en-US" w:eastAsia="zh-CN" w:bidi="ar"/>
              </w:rPr>
              <w:t>50</w:t>
            </w: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w:t>
            </w:r>
          </w:p>
        </w:tc>
        <w:tc>
          <w:tcPr>
            <w:tcW w:w="45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w:t>
            </w: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100</w:t>
            </w: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150</w:t>
            </w: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299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510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550</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1249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1289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1299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1300</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1301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lastRenderedPageBreak/>
              <w:t>29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1201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1120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1101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1070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1051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1001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901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851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801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751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701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651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611</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610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601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560</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559</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558</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557</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556</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555</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554</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553</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552</w:t>
            </w:r>
          </w:p>
        </w:tc>
        <w:tc>
          <w:tcPr>
            <w:tcW w:w="429" w:type="dxa"/>
            <w:shd w:val="clear" w:color="auto" w:fill="auto"/>
            <w:noWrap/>
            <w:vAlign w:val="bottom"/>
          </w:tcPr>
          <w:p w:rsidR="00361EC8" w:rsidRDefault="002C584D">
            <w:pPr>
              <w:spacing w:after="0"/>
              <w:jc w:val="right"/>
              <w:textAlignment w:val="bottom"/>
              <w:rPr>
                <w:color w:val="FF0000"/>
                <w:sz w:val="18"/>
                <w:szCs w:val="18"/>
              </w:rPr>
            </w:pPr>
            <w:r>
              <w:rPr>
                <w:color w:val="FF0000"/>
                <w:sz w:val="18"/>
                <w:szCs w:val="18"/>
                <w:lang w:val="en-US" w:eastAsia="zh-CN" w:bidi="ar"/>
              </w:rPr>
              <w:t>551</w:t>
            </w: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FF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356</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305</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301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254</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49</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203</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201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50</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152</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151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r w:rsidR="00361EC8" w:rsidTr="0006531C">
        <w:trPr>
          <w:trHeight w:val="413"/>
        </w:trPr>
        <w:tc>
          <w:tcPr>
            <w:tcW w:w="1065" w:type="dxa"/>
            <w:shd w:val="clear" w:color="auto" w:fill="E8F3D8"/>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rsidR="00361EC8" w:rsidRDefault="002C584D">
            <w:pPr>
              <w:spacing w:after="0"/>
              <w:jc w:val="right"/>
              <w:textAlignment w:val="bottom"/>
              <w:rPr>
                <w:color w:val="000000"/>
                <w:sz w:val="18"/>
                <w:szCs w:val="18"/>
              </w:rPr>
            </w:pPr>
            <w:r>
              <w:rPr>
                <w:color w:val="000000"/>
                <w:sz w:val="18"/>
                <w:szCs w:val="18"/>
                <w:lang w:val="en-US" w:eastAsia="zh-CN" w:bidi="ar"/>
              </w:rPr>
              <w:t>101</w:t>
            </w: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29" w:type="dxa"/>
            <w:shd w:val="clear" w:color="auto" w:fill="auto"/>
            <w:noWrap/>
            <w:vAlign w:val="bottom"/>
          </w:tcPr>
          <w:p w:rsidR="00361EC8" w:rsidRDefault="00361EC8">
            <w:pPr>
              <w:spacing w:after="0"/>
              <w:rPr>
                <w:color w:val="000000"/>
                <w:sz w:val="18"/>
                <w:szCs w:val="18"/>
              </w:rPr>
            </w:pPr>
          </w:p>
        </w:tc>
        <w:tc>
          <w:tcPr>
            <w:tcW w:w="459" w:type="dxa"/>
            <w:shd w:val="clear" w:color="auto" w:fill="auto"/>
            <w:noWrap/>
            <w:vAlign w:val="bottom"/>
          </w:tcPr>
          <w:p w:rsidR="00361EC8" w:rsidRDefault="00361EC8">
            <w:pPr>
              <w:spacing w:after="0"/>
              <w:rPr>
                <w:color w:val="000000"/>
                <w:sz w:val="18"/>
                <w:szCs w:val="18"/>
              </w:rPr>
            </w:pPr>
          </w:p>
        </w:tc>
      </w:tr>
    </w:tbl>
    <w:p w:rsidR="00361EC8" w:rsidRDefault="00361EC8">
      <w:pPr>
        <w:jc w:val="center"/>
        <w:rPr>
          <w:b/>
          <w:bCs/>
          <w:lang w:val="en-US" w:eastAsia="zh-CN"/>
        </w:rPr>
      </w:pPr>
    </w:p>
    <w:p w:rsidR="00361EC8" w:rsidRDefault="00361EC8">
      <w:pPr>
        <w:pStyle w:val="af3"/>
        <w:ind w:left="0"/>
        <w:jc w:val="left"/>
        <w:rPr>
          <w:lang w:val="en-US" w:eastAsia="zh-CN"/>
        </w:rPr>
      </w:pPr>
    </w:p>
    <w:sectPr w:rsidR="00361EC8">
      <w:pgSz w:w="23811" w:h="16838" w:orient="landscape"/>
      <w:pgMar w:top="1134" w:right="567" w:bottom="1134" w:left="567"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84D" w:rsidRDefault="002C584D">
      <w:pPr>
        <w:spacing w:after="0"/>
      </w:pPr>
      <w:r>
        <w:separator/>
      </w:r>
    </w:p>
  </w:endnote>
  <w:endnote w:type="continuationSeparator" w:id="0">
    <w:p w:rsidR="002C584D" w:rsidRDefault="002C5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NewPSMT">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84D" w:rsidRDefault="002C584D">
      <w:pPr>
        <w:spacing w:after="0"/>
      </w:pPr>
      <w:r>
        <w:separator/>
      </w:r>
    </w:p>
  </w:footnote>
  <w:footnote w:type="continuationSeparator" w:id="0">
    <w:p w:rsidR="002C584D" w:rsidRDefault="002C58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CAEDAF"/>
    <w:multiLevelType w:val="singleLevel"/>
    <w:tmpl w:val="A2CAEDAF"/>
    <w:lvl w:ilvl="0">
      <w:start w:val="1"/>
      <w:numFmt w:val="bullet"/>
      <w:lvlText w:val="−"/>
      <w:lvlJc w:val="left"/>
      <w:pPr>
        <w:tabs>
          <w:tab w:val="left" w:pos="0"/>
        </w:tabs>
        <w:ind w:left="420" w:hanging="420"/>
      </w:pPr>
      <w:rPr>
        <w:rFonts w:ascii="Arial" w:hAnsi="Arial" w:cs="Arial"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EB66FE"/>
    <w:multiLevelType w:val="multilevel"/>
    <w:tmpl w:val="16EB66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24BEDA8"/>
    <w:multiLevelType w:val="singleLevel"/>
    <w:tmpl w:val="424BEDA8"/>
    <w:lvl w:ilvl="0">
      <w:start w:val="1"/>
      <w:numFmt w:val="bullet"/>
      <w:lvlText w:val=""/>
      <w:lvlJc w:val="left"/>
      <w:pPr>
        <w:ind w:left="420" w:hanging="42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6"/>
  </w:num>
  <w:num w:numId="3">
    <w:abstractNumId w:val="11"/>
  </w:num>
  <w:num w:numId="4">
    <w:abstractNumId w:val="14"/>
  </w:num>
  <w:num w:numId="5">
    <w:abstractNumId w:val="3"/>
  </w:num>
  <w:num w:numId="6">
    <w:abstractNumId w:val="1"/>
  </w:num>
  <w:num w:numId="7">
    <w:abstractNumId w:val="19"/>
  </w:num>
  <w:num w:numId="8">
    <w:abstractNumId w:val="18"/>
  </w:num>
  <w:num w:numId="9">
    <w:abstractNumId w:val="15"/>
  </w:num>
  <w:num w:numId="10">
    <w:abstractNumId w:val="13"/>
  </w:num>
  <w:num w:numId="11">
    <w:abstractNumId w:val="5"/>
  </w:num>
  <w:num w:numId="12">
    <w:abstractNumId w:val="8"/>
  </w:num>
  <w:num w:numId="13">
    <w:abstractNumId w:val="17"/>
  </w:num>
  <w:num w:numId="14">
    <w:abstractNumId w:val="4"/>
  </w:num>
  <w:num w:numId="15">
    <w:abstractNumId w:val="6"/>
  </w:num>
  <w:num w:numId="16">
    <w:abstractNumId w:val="2"/>
  </w:num>
  <w:num w:numId="17">
    <w:abstractNumId w:val="12"/>
  </w:num>
  <w:num w:numId="18">
    <w:abstractNumId w:val="0"/>
  </w:num>
  <w:num w:numId="19">
    <w:abstractNumId w:val="1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13E4"/>
    <w:rsid w:val="00014483"/>
    <w:rsid w:val="00017FEB"/>
    <w:rsid w:val="000211E6"/>
    <w:rsid w:val="000215EF"/>
    <w:rsid w:val="000217E8"/>
    <w:rsid w:val="0002398B"/>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531C"/>
    <w:rsid w:val="0006626A"/>
    <w:rsid w:val="00072F9E"/>
    <w:rsid w:val="00073077"/>
    <w:rsid w:val="00074DF8"/>
    <w:rsid w:val="00080BA7"/>
    <w:rsid w:val="000831E1"/>
    <w:rsid w:val="00084114"/>
    <w:rsid w:val="000871D1"/>
    <w:rsid w:val="00092E8F"/>
    <w:rsid w:val="00092FEA"/>
    <w:rsid w:val="00093315"/>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905"/>
    <w:rsid w:val="000E0EC0"/>
    <w:rsid w:val="000E33C7"/>
    <w:rsid w:val="000E48AA"/>
    <w:rsid w:val="000F11BB"/>
    <w:rsid w:val="000F1A8A"/>
    <w:rsid w:val="000F2375"/>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46AA"/>
    <w:rsid w:val="001163D3"/>
    <w:rsid w:val="00117D95"/>
    <w:rsid w:val="001200EE"/>
    <w:rsid w:val="00121A37"/>
    <w:rsid w:val="00125152"/>
    <w:rsid w:val="001268D3"/>
    <w:rsid w:val="001307A0"/>
    <w:rsid w:val="00130F91"/>
    <w:rsid w:val="00131E3D"/>
    <w:rsid w:val="00133127"/>
    <w:rsid w:val="0013336E"/>
    <w:rsid w:val="001342C6"/>
    <w:rsid w:val="0013763E"/>
    <w:rsid w:val="00141562"/>
    <w:rsid w:val="001426F6"/>
    <w:rsid w:val="00144BE6"/>
    <w:rsid w:val="0015211B"/>
    <w:rsid w:val="0015362C"/>
    <w:rsid w:val="00154985"/>
    <w:rsid w:val="001616D2"/>
    <w:rsid w:val="00161D1A"/>
    <w:rsid w:val="0016260A"/>
    <w:rsid w:val="00162CE4"/>
    <w:rsid w:val="00162D5A"/>
    <w:rsid w:val="00165889"/>
    <w:rsid w:val="00166005"/>
    <w:rsid w:val="00166054"/>
    <w:rsid w:val="00166C0E"/>
    <w:rsid w:val="00166D55"/>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7220"/>
    <w:rsid w:val="001B363D"/>
    <w:rsid w:val="001B6A64"/>
    <w:rsid w:val="001B6F0F"/>
    <w:rsid w:val="001C0551"/>
    <w:rsid w:val="001C353F"/>
    <w:rsid w:val="001C6FC2"/>
    <w:rsid w:val="001D3C86"/>
    <w:rsid w:val="001D54C2"/>
    <w:rsid w:val="001D6D27"/>
    <w:rsid w:val="001E0FEA"/>
    <w:rsid w:val="001E10EE"/>
    <w:rsid w:val="001E5615"/>
    <w:rsid w:val="001E69CA"/>
    <w:rsid w:val="001F4C5B"/>
    <w:rsid w:val="001F5DC2"/>
    <w:rsid w:val="001F677E"/>
    <w:rsid w:val="001F735E"/>
    <w:rsid w:val="00201E8F"/>
    <w:rsid w:val="0020207C"/>
    <w:rsid w:val="00203AFE"/>
    <w:rsid w:val="00205FFC"/>
    <w:rsid w:val="002112AB"/>
    <w:rsid w:val="00213CE1"/>
    <w:rsid w:val="00217F33"/>
    <w:rsid w:val="0022073C"/>
    <w:rsid w:val="00221DFD"/>
    <w:rsid w:val="00233998"/>
    <w:rsid w:val="0023699C"/>
    <w:rsid w:val="00246A49"/>
    <w:rsid w:val="00250813"/>
    <w:rsid w:val="00250B95"/>
    <w:rsid w:val="00251298"/>
    <w:rsid w:val="002556DD"/>
    <w:rsid w:val="00255F66"/>
    <w:rsid w:val="00262A0B"/>
    <w:rsid w:val="0026388B"/>
    <w:rsid w:val="0026482F"/>
    <w:rsid w:val="00264D22"/>
    <w:rsid w:val="0026669F"/>
    <w:rsid w:val="0026672E"/>
    <w:rsid w:val="00267AB0"/>
    <w:rsid w:val="00272935"/>
    <w:rsid w:val="0028783D"/>
    <w:rsid w:val="002904DA"/>
    <w:rsid w:val="00294E8D"/>
    <w:rsid w:val="00295B90"/>
    <w:rsid w:val="00296839"/>
    <w:rsid w:val="002A14E0"/>
    <w:rsid w:val="002A6898"/>
    <w:rsid w:val="002A72FD"/>
    <w:rsid w:val="002B0CF3"/>
    <w:rsid w:val="002B1AF3"/>
    <w:rsid w:val="002B21B5"/>
    <w:rsid w:val="002B2D5A"/>
    <w:rsid w:val="002B31DA"/>
    <w:rsid w:val="002B610A"/>
    <w:rsid w:val="002B7898"/>
    <w:rsid w:val="002B7A54"/>
    <w:rsid w:val="002C584D"/>
    <w:rsid w:val="002D0B7E"/>
    <w:rsid w:val="002D26C2"/>
    <w:rsid w:val="002D521C"/>
    <w:rsid w:val="002D6CD9"/>
    <w:rsid w:val="002D7512"/>
    <w:rsid w:val="002E532F"/>
    <w:rsid w:val="002E5665"/>
    <w:rsid w:val="002E7A7B"/>
    <w:rsid w:val="002F0041"/>
    <w:rsid w:val="002F1A49"/>
    <w:rsid w:val="002F2CB6"/>
    <w:rsid w:val="002F56FE"/>
    <w:rsid w:val="002F6F79"/>
    <w:rsid w:val="002F7329"/>
    <w:rsid w:val="002F7886"/>
    <w:rsid w:val="00300C3F"/>
    <w:rsid w:val="00302435"/>
    <w:rsid w:val="00306916"/>
    <w:rsid w:val="00306FBC"/>
    <w:rsid w:val="00311349"/>
    <w:rsid w:val="00315006"/>
    <w:rsid w:val="00315D62"/>
    <w:rsid w:val="00317C22"/>
    <w:rsid w:val="00320F67"/>
    <w:rsid w:val="003217AC"/>
    <w:rsid w:val="00321FF0"/>
    <w:rsid w:val="003233E3"/>
    <w:rsid w:val="00323952"/>
    <w:rsid w:val="00324023"/>
    <w:rsid w:val="003264B7"/>
    <w:rsid w:val="00327E7B"/>
    <w:rsid w:val="0033164F"/>
    <w:rsid w:val="0033248D"/>
    <w:rsid w:val="003348D0"/>
    <w:rsid w:val="003362B4"/>
    <w:rsid w:val="0034301E"/>
    <w:rsid w:val="00345B09"/>
    <w:rsid w:val="00355877"/>
    <w:rsid w:val="00361083"/>
    <w:rsid w:val="00361EC8"/>
    <w:rsid w:val="00362C82"/>
    <w:rsid w:val="00377747"/>
    <w:rsid w:val="00380716"/>
    <w:rsid w:val="00381E19"/>
    <w:rsid w:val="003830E3"/>
    <w:rsid w:val="00387107"/>
    <w:rsid w:val="003911E7"/>
    <w:rsid w:val="00391338"/>
    <w:rsid w:val="00393016"/>
    <w:rsid w:val="00394272"/>
    <w:rsid w:val="00394EC9"/>
    <w:rsid w:val="00395D1A"/>
    <w:rsid w:val="00396076"/>
    <w:rsid w:val="003A180C"/>
    <w:rsid w:val="003A4F2B"/>
    <w:rsid w:val="003B0ED8"/>
    <w:rsid w:val="003B1DB1"/>
    <w:rsid w:val="003B20E6"/>
    <w:rsid w:val="003B2AE4"/>
    <w:rsid w:val="003B6EF5"/>
    <w:rsid w:val="003C1921"/>
    <w:rsid w:val="003C1CB7"/>
    <w:rsid w:val="003C4284"/>
    <w:rsid w:val="003C5117"/>
    <w:rsid w:val="003C5326"/>
    <w:rsid w:val="003C5B1A"/>
    <w:rsid w:val="003C7897"/>
    <w:rsid w:val="003C7C04"/>
    <w:rsid w:val="003D0B3F"/>
    <w:rsid w:val="003D0BFC"/>
    <w:rsid w:val="003D2127"/>
    <w:rsid w:val="003D3B04"/>
    <w:rsid w:val="003D4E84"/>
    <w:rsid w:val="003D5224"/>
    <w:rsid w:val="003E4EB5"/>
    <w:rsid w:val="003E7124"/>
    <w:rsid w:val="003F0487"/>
    <w:rsid w:val="003F0AAB"/>
    <w:rsid w:val="003F27F8"/>
    <w:rsid w:val="003F3827"/>
    <w:rsid w:val="003F4017"/>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4A2A"/>
    <w:rsid w:val="004369C1"/>
    <w:rsid w:val="004372D1"/>
    <w:rsid w:val="00437CA7"/>
    <w:rsid w:val="004415F3"/>
    <w:rsid w:val="00442E74"/>
    <w:rsid w:val="00443840"/>
    <w:rsid w:val="00447DE8"/>
    <w:rsid w:val="00450650"/>
    <w:rsid w:val="00452B84"/>
    <w:rsid w:val="00452F4D"/>
    <w:rsid w:val="00455D1C"/>
    <w:rsid w:val="004607C3"/>
    <w:rsid w:val="004636AA"/>
    <w:rsid w:val="00463AFC"/>
    <w:rsid w:val="00464605"/>
    <w:rsid w:val="0046497F"/>
    <w:rsid w:val="004657B3"/>
    <w:rsid w:val="00466FE6"/>
    <w:rsid w:val="004674D4"/>
    <w:rsid w:val="00472850"/>
    <w:rsid w:val="004729A5"/>
    <w:rsid w:val="00472AF0"/>
    <w:rsid w:val="004752B9"/>
    <w:rsid w:val="00476CD7"/>
    <w:rsid w:val="00476E6D"/>
    <w:rsid w:val="00484A1C"/>
    <w:rsid w:val="00487603"/>
    <w:rsid w:val="004907BE"/>
    <w:rsid w:val="00492983"/>
    <w:rsid w:val="004929D6"/>
    <w:rsid w:val="00492D2A"/>
    <w:rsid w:val="00493723"/>
    <w:rsid w:val="00497970"/>
    <w:rsid w:val="004A1D40"/>
    <w:rsid w:val="004A752A"/>
    <w:rsid w:val="004A7E15"/>
    <w:rsid w:val="004B0279"/>
    <w:rsid w:val="004B0D86"/>
    <w:rsid w:val="004B370F"/>
    <w:rsid w:val="004B3CB9"/>
    <w:rsid w:val="004B6559"/>
    <w:rsid w:val="004C0806"/>
    <w:rsid w:val="004C18B6"/>
    <w:rsid w:val="004C2C96"/>
    <w:rsid w:val="004C3D24"/>
    <w:rsid w:val="004C5A65"/>
    <w:rsid w:val="004C5FF6"/>
    <w:rsid w:val="004C7DBE"/>
    <w:rsid w:val="004C7DC1"/>
    <w:rsid w:val="004D1DAE"/>
    <w:rsid w:val="004D4462"/>
    <w:rsid w:val="004D5A03"/>
    <w:rsid w:val="004E25B2"/>
    <w:rsid w:val="004E5BEF"/>
    <w:rsid w:val="004E695E"/>
    <w:rsid w:val="004F17E6"/>
    <w:rsid w:val="004F32E4"/>
    <w:rsid w:val="004F3810"/>
    <w:rsid w:val="004F4F70"/>
    <w:rsid w:val="004F5C48"/>
    <w:rsid w:val="005008F8"/>
    <w:rsid w:val="00500A3C"/>
    <w:rsid w:val="00510833"/>
    <w:rsid w:val="005115A2"/>
    <w:rsid w:val="0051274D"/>
    <w:rsid w:val="00512E1F"/>
    <w:rsid w:val="0051572E"/>
    <w:rsid w:val="005167D1"/>
    <w:rsid w:val="00520B94"/>
    <w:rsid w:val="005211C8"/>
    <w:rsid w:val="005217BE"/>
    <w:rsid w:val="00522A90"/>
    <w:rsid w:val="00525A73"/>
    <w:rsid w:val="00526799"/>
    <w:rsid w:val="00526A41"/>
    <w:rsid w:val="00530761"/>
    <w:rsid w:val="00537B98"/>
    <w:rsid w:val="0054194A"/>
    <w:rsid w:val="00543309"/>
    <w:rsid w:val="005454A4"/>
    <w:rsid w:val="005462A6"/>
    <w:rsid w:val="00546597"/>
    <w:rsid w:val="005468DE"/>
    <w:rsid w:val="0054728E"/>
    <w:rsid w:val="00553CF9"/>
    <w:rsid w:val="00555888"/>
    <w:rsid w:val="00555BCA"/>
    <w:rsid w:val="0055609B"/>
    <w:rsid w:val="005577F4"/>
    <w:rsid w:val="00565C3A"/>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7DCB"/>
    <w:rsid w:val="005A26EA"/>
    <w:rsid w:val="005A2FE9"/>
    <w:rsid w:val="005A392D"/>
    <w:rsid w:val="005A4468"/>
    <w:rsid w:val="005A5996"/>
    <w:rsid w:val="005B2B40"/>
    <w:rsid w:val="005B3850"/>
    <w:rsid w:val="005B43EA"/>
    <w:rsid w:val="005C1FC0"/>
    <w:rsid w:val="005C4A9E"/>
    <w:rsid w:val="005C71DB"/>
    <w:rsid w:val="005D0F87"/>
    <w:rsid w:val="005D20F1"/>
    <w:rsid w:val="005D3965"/>
    <w:rsid w:val="005D62EA"/>
    <w:rsid w:val="005D630E"/>
    <w:rsid w:val="005D654B"/>
    <w:rsid w:val="005E7BB0"/>
    <w:rsid w:val="005F3BDA"/>
    <w:rsid w:val="005F3C62"/>
    <w:rsid w:val="005F3EAD"/>
    <w:rsid w:val="005F76E5"/>
    <w:rsid w:val="006017DD"/>
    <w:rsid w:val="006035C5"/>
    <w:rsid w:val="00603B0E"/>
    <w:rsid w:val="006041B9"/>
    <w:rsid w:val="00611125"/>
    <w:rsid w:val="00616193"/>
    <w:rsid w:val="0061680C"/>
    <w:rsid w:val="006236E8"/>
    <w:rsid w:val="00624F55"/>
    <w:rsid w:val="006259FC"/>
    <w:rsid w:val="00633F41"/>
    <w:rsid w:val="006365FB"/>
    <w:rsid w:val="006369CE"/>
    <w:rsid w:val="006378B4"/>
    <w:rsid w:val="00640EA4"/>
    <w:rsid w:val="00641264"/>
    <w:rsid w:val="0064664F"/>
    <w:rsid w:val="0065039A"/>
    <w:rsid w:val="00650D7B"/>
    <w:rsid w:val="00651E5D"/>
    <w:rsid w:val="006524E6"/>
    <w:rsid w:val="00652F09"/>
    <w:rsid w:val="006536AF"/>
    <w:rsid w:val="00657194"/>
    <w:rsid w:val="00660F67"/>
    <w:rsid w:val="00661450"/>
    <w:rsid w:val="00663A3D"/>
    <w:rsid w:val="00664A5C"/>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2E62"/>
    <w:rsid w:val="006A4AA5"/>
    <w:rsid w:val="006A6909"/>
    <w:rsid w:val="006C3133"/>
    <w:rsid w:val="006E1A92"/>
    <w:rsid w:val="006E629B"/>
    <w:rsid w:val="006E74B6"/>
    <w:rsid w:val="006E7F9F"/>
    <w:rsid w:val="006F1CEA"/>
    <w:rsid w:val="006F3FF2"/>
    <w:rsid w:val="006F462B"/>
    <w:rsid w:val="006F5CA1"/>
    <w:rsid w:val="006F720A"/>
    <w:rsid w:val="00700457"/>
    <w:rsid w:val="007004E4"/>
    <w:rsid w:val="007005E8"/>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7633"/>
    <w:rsid w:val="00737C3F"/>
    <w:rsid w:val="0074004B"/>
    <w:rsid w:val="007407AF"/>
    <w:rsid w:val="00744EA2"/>
    <w:rsid w:val="0074512B"/>
    <w:rsid w:val="00745AB2"/>
    <w:rsid w:val="007473A5"/>
    <w:rsid w:val="0075125A"/>
    <w:rsid w:val="007515F0"/>
    <w:rsid w:val="00752BC3"/>
    <w:rsid w:val="00754394"/>
    <w:rsid w:val="00756A26"/>
    <w:rsid w:val="00763488"/>
    <w:rsid w:val="007637A1"/>
    <w:rsid w:val="007704A2"/>
    <w:rsid w:val="00780719"/>
    <w:rsid w:val="007808FE"/>
    <w:rsid w:val="007844C4"/>
    <w:rsid w:val="00785D24"/>
    <w:rsid w:val="00785D79"/>
    <w:rsid w:val="00787D7D"/>
    <w:rsid w:val="007902D5"/>
    <w:rsid w:val="00790457"/>
    <w:rsid w:val="007904D3"/>
    <w:rsid w:val="00790E35"/>
    <w:rsid w:val="00793BDE"/>
    <w:rsid w:val="007967DD"/>
    <w:rsid w:val="00796E84"/>
    <w:rsid w:val="00797ACA"/>
    <w:rsid w:val="007A1819"/>
    <w:rsid w:val="007A1C90"/>
    <w:rsid w:val="007A3665"/>
    <w:rsid w:val="007A5AA6"/>
    <w:rsid w:val="007B1D9B"/>
    <w:rsid w:val="007B227E"/>
    <w:rsid w:val="007B3128"/>
    <w:rsid w:val="007B3B5E"/>
    <w:rsid w:val="007C536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4F65"/>
    <w:rsid w:val="008562D8"/>
    <w:rsid w:val="008567DE"/>
    <w:rsid w:val="00862838"/>
    <w:rsid w:val="008674FA"/>
    <w:rsid w:val="008703AD"/>
    <w:rsid w:val="008760C4"/>
    <w:rsid w:val="00880D48"/>
    <w:rsid w:val="0088151C"/>
    <w:rsid w:val="00885786"/>
    <w:rsid w:val="00885BF6"/>
    <w:rsid w:val="0088700D"/>
    <w:rsid w:val="00891F7B"/>
    <w:rsid w:val="00892453"/>
    <w:rsid w:val="00895FEA"/>
    <w:rsid w:val="008A01BF"/>
    <w:rsid w:val="008A01E3"/>
    <w:rsid w:val="008A0B33"/>
    <w:rsid w:val="008A14BF"/>
    <w:rsid w:val="008A185D"/>
    <w:rsid w:val="008A32C5"/>
    <w:rsid w:val="008A5FEE"/>
    <w:rsid w:val="008A716E"/>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0C23"/>
    <w:rsid w:val="008F18CF"/>
    <w:rsid w:val="008F1CA2"/>
    <w:rsid w:val="008F27FD"/>
    <w:rsid w:val="008F56D4"/>
    <w:rsid w:val="008F5F0E"/>
    <w:rsid w:val="008F65DC"/>
    <w:rsid w:val="008F7EDC"/>
    <w:rsid w:val="00902C65"/>
    <w:rsid w:val="00910C20"/>
    <w:rsid w:val="00911BCA"/>
    <w:rsid w:val="00912EEC"/>
    <w:rsid w:val="0091658E"/>
    <w:rsid w:val="009207B4"/>
    <w:rsid w:val="009216E6"/>
    <w:rsid w:val="009218E1"/>
    <w:rsid w:val="00923B3E"/>
    <w:rsid w:val="00925223"/>
    <w:rsid w:val="009270D5"/>
    <w:rsid w:val="0093336C"/>
    <w:rsid w:val="00935C28"/>
    <w:rsid w:val="00942DFB"/>
    <w:rsid w:val="00944CB4"/>
    <w:rsid w:val="0094570C"/>
    <w:rsid w:val="00945B8E"/>
    <w:rsid w:val="009462B6"/>
    <w:rsid w:val="00946A34"/>
    <w:rsid w:val="0095214D"/>
    <w:rsid w:val="00954451"/>
    <w:rsid w:val="009548FC"/>
    <w:rsid w:val="00957140"/>
    <w:rsid w:val="0096111A"/>
    <w:rsid w:val="0096519E"/>
    <w:rsid w:val="009664CA"/>
    <w:rsid w:val="00971124"/>
    <w:rsid w:val="0097491B"/>
    <w:rsid w:val="00977CA0"/>
    <w:rsid w:val="009810F3"/>
    <w:rsid w:val="0098115E"/>
    <w:rsid w:val="009818CD"/>
    <w:rsid w:val="00981B27"/>
    <w:rsid w:val="00986BD8"/>
    <w:rsid w:val="009909AE"/>
    <w:rsid w:val="00991AE2"/>
    <w:rsid w:val="00991C29"/>
    <w:rsid w:val="0099317D"/>
    <w:rsid w:val="00994A55"/>
    <w:rsid w:val="009951A9"/>
    <w:rsid w:val="009A07BA"/>
    <w:rsid w:val="009A1991"/>
    <w:rsid w:val="009A4305"/>
    <w:rsid w:val="009A430E"/>
    <w:rsid w:val="009A5E63"/>
    <w:rsid w:val="009A6235"/>
    <w:rsid w:val="009A7E2B"/>
    <w:rsid w:val="009B0787"/>
    <w:rsid w:val="009B15C3"/>
    <w:rsid w:val="009B4791"/>
    <w:rsid w:val="009B54AD"/>
    <w:rsid w:val="009B6485"/>
    <w:rsid w:val="009C23DB"/>
    <w:rsid w:val="009C32A7"/>
    <w:rsid w:val="009C7A33"/>
    <w:rsid w:val="009D062C"/>
    <w:rsid w:val="009D1300"/>
    <w:rsid w:val="009D1B54"/>
    <w:rsid w:val="009D2686"/>
    <w:rsid w:val="009D49F7"/>
    <w:rsid w:val="009D684C"/>
    <w:rsid w:val="009E3389"/>
    <w:rsid w:val="009E7192"/>
    <w:rsid w:val="009F46C3"/>
    <w:rsid w:val="009F7E58"/>
    <w:rsid w:val="00A0118F"/>
    <w:rsid w:val="00A024B2"/>
    <w:rsid w:val="00A04732"/>
    <w:rsid w:val="00A0555A"/>
    <w:rsid w:val="00A055DF"/>
    <w:rsid w:val="00A0608C"/>
    <w:rsid w:val="00A0641C"/>
    <w:rsid w:val="00A06763"/>
    <w:rsid w:val="00A111CF"/>
    <w:rsid w:val="00A136F9"/>
    <w:rsid w:val="00A14403"/>
    <w:rsid w:val="00A170BC"/>
    <w:rsid w:val="00A202BD"/>
    <w:rsid w:val="00A21215"/>
    <w:rsid w:val="00A23AC4"/>
    <w:rsid w:val="00A2589D"/>
    <w:rsid w:val="00A3040C"/>
    <w:rsid w:val="00A312E9"/>
    <w:rsid w:val="00A32C68"/>
    <w:rsid w:val="00A33129"/>
    <w:rsid w:val="00A34308"/>
    <w:rsid w:val="00A361F7"/>
    <w:rsid w:val="00A37F3F"/>
    <w:rsid w:val="00A40101"/>
    <w:rsid w:val="00A41C1B"/>
    <w:rsid w:val="00A42615"/>
    <w:rsid w:val="00A4424A"/>
    <w:rsid w:val="00A46E17"/>
    <w:rsid w:val="00A5048F"/>
    <w:rsid w:val="00A51642"/>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97CE3"/>
    <w:rsid w:val="00AA24DB"/>
    <w:rsid w:val="00AA314B"/>
    <w:rsid w:val="00AA3311"/>
    <w:rsid w:val="00AB1DC3"/>
    <w:rsid w:val="00AB2206"/>
    <w:rsid w:val="00AB5CC9"/>
    <w:rsid w:val="00AB6710"/>
    <w:rsid w:val="00AC0117"/>
    <w:rsid w:val="00AC01B0"/>
    <w:rsid w:val="00AC1A06"/>
    <w:rsid w:val="00AC2F7B"/>
    <w:rsid w:val="00AC3166"/>
    <w:rsid w:val="00AC3A58"/>
    <w:rsid w:val="00AC4277"/>
    <w:rsid w:val="00AC507E"/>
    <w:rsid w:val="00AC5B49"/>
    <w:rsid w:val="00AD0B8C"/>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134C"/>
    <w:rsid w:val="00B143D8"/>
    <w:rsid w:val="00B15576"/>
    <w:rsid w:val="00B1640D"/>
    <w:rsid w:val="00B20C52"/>
    <w:rsid w:val="00B21DCA"/>
    <w:rsid w:val="00B23439"/>
    <w:rsid w:val="00B23A1B"/>
    <w:rsid w:val="00B3319B"/>
    <w:rsid w:val="00B335C7"/>
    <w:rsid w:val="00B34AE2"/>
    <w:rsid w:val="00B4065A"/>
    <w:rsid w:val="00B41DA9"/>
    <w:rsid w:val="00B43759"/>
    <w:rsid w:val="00B45BC1"/>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7066"/>
    <w:rsid w:val="00B9762E"/>
    <w:rsid w:val="00BA037C"/>
    <w:rsid w:val="00BA0DA7"/>
    <w:rsid w:val="00BA28DB"/>
    <w:rsid w:val="00BA2AB6"/>
    <w:rsid w:val="00BA32DE"/>
    <w:rsid w:val="00BA72A8"/>
    <w:rsid w:val="00BA783A"/>
    <w:rsid w:val="00BB2136"/>
    <w:rsid w:val="00BB5603"/>
    <w:rsid w:val="00BB6C17"/>
    <w:rsid w:val="00BC0C0A"/>
    <w:rsid w:val="00BC2254"/>
    <w:rsid w:val="00BC2E98"/>
    <w:rsid w:val="00BC4687"/>
    <w:rsid w:val="00BC4F1D"/>
    <w:rsid w:val="00BC5E7E"/>
    <w:rsid w:val="00BD030A"/>
    <w:rsid w:val="00BD11D2"/>
    <w:rsid w:val="00BD1ACA"/>
    <w:rsid w:val="00BD2263"/>
    <w:rsid w:val="00BD39B0"/>
    <w:rsid w:val="00BD7072"/>
    <w:rsid w:val="00BE1033"/>
    <w:rsid w:val="00BE3F55"/>
    <w:rsid w:val="00BE48F1"/>
    <w:rsid w:val="00BE7FB6"/>
    <w:rsid w:val="00BF0551"/>
    <w:rsid w:val="00BF34A1"/>
    <w:rsid w:val="00BF387F"/>
    <w:rsid w:val="00BF4CCD"/>
    <w:rsid w:val="00BF516B"/>
    <w:rsid w:val="00C0276E"/>
    <w:rsid w:val="00C11EBD"/>
    <w:rsid w:val="00C12B83"/>
    <w:rsid w:val="00C14376"/>
    <w:rsid w:val="00C14913"/>
    <w:rsid w:val="00C14B34"/>
    <w:rsid w:val="00C15754"/>
    <w:rsid w:val="00C159FD"/>
    <w:rsid w:val="00C16EE3"/>
    <w:rsid w:val="00C205D9"/>
    <w:rsid w:val="00C2123F"/>
    <w:rsid w:val="00C22446"/>
    <w:rsid w:val="00C259F7"/>
    <w:rsid w:val="00C27C7B"/>
    <w:rsid w:val="00C3058F"/>
    <w:rsid w:val="00C30949"/>
    <w:rsid w:val="00C32781"/>
    <w:rsid w:val="00C34A23"/>
    <w:rsid w:val="00C36585"/>
    <w:rsid w:val="00C368DB"/>
    <w:rsid w:val="00C36BEC"/>
    <w:rsid w:val="00C36F8E"/>
    <w:rsid w:val="00C402C8"/>
    <w:rsid w:val="00C41189"/>
    <w:rsid w:val="00C428A0"/>
    <w:rsid w:val="00C43C0E"/>
    <w:rsid w:val="00C45335"/>
    <w:rsid w:val="00C45491"/>
    <w:rsid w:val="00C4644D"/>
    <w:rsid w:val="00C52F80"/>
    <w:rsid w:val="00C53C41"/>
    <w:rsid w:val="00C62329"/>
    <w:rsid w:val="00C63B44"/>
    <w:rsid w:val="00C66832"/>
    <w:rsid w:val="00C70A76"/>
    <w:rsid w:val="00C70F99"/>
    <w:rsid w:val="00C72341"/>
    <w:rsid w:val="00C73421"/>
    <w:rsid w:val="00C7573D"/>
    <w:rsid w:val="00C75D4F"/>
    <w:rsid w:val="00C815CC"/>
    <w:rsid w:val="00C81976"/>
    <w:rsid w:val="00C821D1"/>
    <w:rsid w:val="00C82509"/>
    <w:rsid w:val="00C86B8E"/>
    <w:rsid w:val="00C91654"/>
    <w:rsid w:val="00C91E19"/>
    <w:rsid w:val="00CA2F18"/>
    <w:rsid w:val="00CB68D6"/>
    <w:rsid w:val="00CB7D1B"/>
    <w:rsid w:val="00CB7E39"/>
    <w:rsid w:val="00CC2DA6"/>
    <w:rsid w:val="00CC5A7A"/>
    <w:rsid w:val="00CC6494"/>
    <w:rsid w:val="00CC6FCF"/>
    <w:rsid w:val="00CC73F7"/>
    <w:rsid w:val="00CC784D"/>
    <w:rsid w:val="00CC7D44"/>
    <w:rsid w:val="00CD55F2"/>
    <w:rsid w:val="00CE1DEA"/>
    <w:rsid w:val="00CF03B6"/>
    <w:rsid w:val="00CF361A"/>
    <w:rsid w:val="00CF74B3"/>
    <w:rsid w:val="00CF753E"/>
    <w:rsid w:val="00CF7674"/>
    <w:rsid w:val="00D01F1C"/>
    <w:rsid w:val="00D04357"/>
    <w:rsid w:val="00D04C07"/>
    <w:rsid w:val="00D05972"/>
    <w:rsid w:val="00D0753E"/>
    <w:rsid w:val="00D10094"/>
    <w:rsid w:val="00D106C5"/>
    <w:rsid w:val="00D11338"/>
    <w:rsid w:val="00D11374"/>
    <w:rsid w:val="00D11B02"/>
    <w:rsid w:val="00D141A5"/>
    <w:rsid w:val="00D2099F"/>
    <w:rsid w:val="00D21DD1"/>
    <w:rsid w:val="00D24457"/>
    <w:rsid w:val="00D3011E"/>
    <w:rsid w:val="00D4074A"/>
    <w:rsid w:val="00D407BA"/>
    <w:rsid w:val="00D426C1"/>
    <w:rsid w:val="00D42853"/>
    <w:rsid w:val="00D47066"/>
    <w:rsid w:val="00D50080"/>
    <w:rsid w:val="00D52C63"/>
    <w:rsid w:val="00D5513D"/>
    <w:rsid w:val="00D600B8"/>
    <w:rsid w:val="00D61116"/>
    <w:rsid w:val="00D612FE"/>
    <w:rsid w:val="00D648BB"/>
    <w:rsid w:val="00D65BBE"/>
    <w:rsid w:val="00D71D24"/>
    <w:rsid w:val="00D72C3B"/>
    <w:rsid w:val="00D734B1"/>
    <w:rsid w:val="00D7452B"/>
    <w:rsid w:val="00D807C8"/>
    <w:rsid w:val="00D80B67"/>
    <w:rsid w:val="00D82828"/>
    <w:rsid w:val="00D831B2"/>
    <w:rsid w:val="00D83232"/>
    <w:rsid w:val="00D87D1D"/>
    <w:rsid w:val="00D9077E"/>
    <w:rsid w:val="00DA1313"/>
    <w:rsid w:val="00DA1318"/>
    <w:rsid w:val="00DA5775"/>
    <w:rsid w:val="00DB4818"/>
    <w:rsid w:val="00DC145B"/>
    <w:rsid w:val="00DC2B46"/>
    <w:rsid w:val="00DC3450"/>
    <w:rsid w:val="00DC5AF5"/>
    <w:rsid w:val="00DC6BBD"/>
    <w:rsid w:val="00DD5D9B"/>
    <w:rsid w:val="00DD755C"/>
    <w:rsid w:val="00DE0D4E"/>
    <w:rsid w:val="00DE16F6"/>
    <w:rsid w:val="00DE2DB3"/>
    <w:rsid w:val="00DF4F2C"/>
    <w:rsid w:val="00DF5800"/>
    <w:rsid w:val="00DF60BD"/>
    <w:rsid w:val="00E016A0"/>
    <w:rsid w:val="00E01797"/>
    <w:rsid w:val="00E03028"/>
    <w:rsid w:val="00E053E3"/>
    <w:rsid w:val="00E07EA5"/>
    <w:rsid w:val="00E133C3"/>
    <w:rsid w:val="00E144E8"/>
    <w:rsid w:val="00E17060"/>
    <w:rsid w:val="00E20299"/>
    <w:rsid w:val="00E21C36"/>
    <w:rsid w:val="00E227B5"/>
    <w:rsid w:val="00E22B43"/>
    <w:rsid w:val="00E251CC"/>
    <w:rsid w:val="00E26DA3"/>
    <w:rsid w:val="00E301AF"/>
    <w:rsid w:val="00E325AB"/>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64673"/>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63E5"/>
    <w:rsid w:val="00E9791C"/>
    <w:rsid w:val="00EA0C90"/>
    <w:rsid w:val="00EA0F6D"/>
    <w:rsid w:val="00EA1C8B"/>
    <w:rsid w:val="00EB09B4"/>
    <w:rsid w:val="00EB18D4"/>
    <w:rsid w:val="00EB1D63"/>
    <w:rsid w:val="00EB7A5C"/>
    <w:rsid w:val="00EC216D"/>
    <w:rsid w:val="00EC5DA2"/>
    <w:rsid w:val="00EC62F4"/>
    <w:rsid w:val="00ED54A1"/>
    <w:rsid w:val="00ED5664"/>
    <w:rsid w:val="00ED61F5"/>
    <w:rsid w:val="00ED6EB0"/>
    <w:rsid w:val="00EE15BF"/>
    <w:rsid w:val="00EE1A51"/>
    <w:rsid w:val="00EE21FB"/>
    <w:rsid w:val="00EE4ACF"/>
    <w:rsid w:val="00EE5489"/>
    <w:rsid w:val="00EE58E8"/>
    <w:rsid w:val="00EE7683"/>
    <w:rsid w:val="00EF06F8"/>
    <w:rsid w:val="00EF71AB"/>
    <w:rsid w:val="00EF7919"/>
    <w:rsid w:val="00F022E1"/>
    <w:rsid w:val="00F02E2B"/>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661DD"/>
    <w:rsid w:val="00F83119"/>
    <w:rsid w:val="00F84013"/>
    <w:rsid w:val="00F92D38"/>
    <w:rsid w:val="00F93450"/>
    <w:rsid w:val="00F94949"/>
    <w:rsid w:val="00F974EE"/>
    <w:rsid w:val="00FA0D06"/>
    <w:rsid w:val="00FA2D23"/>
    <w:rsid w:val="00FA3FA8"/>
    <w:rsid w:val="00FA5FC0"/>
    <w:rsid w:val="00FA6A2D"/>
    <w:rsid w:val="00FA7336"/>
    <w:rsid w:val="00FB111D"/>
    <w:rsid w:val="00FB1810"/>
    <w:rsid w:val="00FB1FF5"/>
    <w:rsid w:val="00FB233E"/>
    <w:rsid w:val="00FB3428"/>
    <w:rsid w:val="00FC2E48"/>
    <w:rsid w:val="00FC3A3C"/>
    <w:rsid w:val="00FC4AE4"/>
    <w:rsid w:val="00FC7C3F"/>
    <w:rsid w:val="00FD40CB"/>
    <w:rsid w:val="00FD5D07"/>
    <w:rsid w:val="00FD6B32"/>
    <w:rsid w:val="00FD6E85"/>
    <w:rsid w:val="00FD79A0"/>
    <w:rsid w:val="00FE23C2"/>
    <w:rsid w:val="00FE28A2"/>
    <w:rsid w:val="00FF180D"/>
    <w:rsid w:val="00FF44F1"/>
    <w:rsid w:val="00FF5624"/>
    <w:rsid w:val="00FF6DE6"/>
    <w:rsid w:val="00FF79CF"/>
    <w:rsid w:val="01181AF0"/>
    <w:rsid w:val="02541899"/>
    <w:rsid w:val="025D724D"/>
    <w:rsid w:val="02AF2518"/>
    <w:rsid w:val="032D7AD4"/>
    <w:rsid w:val="035A7126"/>
    <w:rsid w:val="040B0C1C"/>
    <w:rsid w:val="041D6B3D"/>
    <w:rsid w:val="04972DF6"/>
    <w:rsid w:val="05B60C2E"/>
    <w:rsid w:val="063B202C"/>
    <w:rsid w:val="070A5094"/>
    <w:rsid w:val="071C3D08"/>
    <w:rsid w:val="07690A3E"/>
    <w:rsid w:val="081C366B"/>
    <w:rsid w:val="08392957"/>
    <w:rsid w:val="084602A2"/>
    <w:rsid w:val="085E6216"/>
    <w:rsid w:val="08DE2140"/>
    <w:rsid w:val="094A4221"/>
    <w:rsid w:val="0950318F"/>
    <w:rsid w:val="09917052"/>
    <w:rsid w:val="09C52F47"/>
    <w:rsid w:val="09CF569E"/>
    <w:rsid w:val="0A112B79"/>
    <w:rsid w:val="0A2F45CC"/>
    <w:rsid w:val="0B4026AB"/>
    <w:rsid w:val="0BA97A26"/>
    <w:rsid w:val="0BCB42C0"/>
    <w:rsid w:val="0BFA7A8A"/>
    <w:rsid w:val="0C84335D"/>
    <w:rsid w:val="0CF92D38"/>
    <w:rsid w:val="0D186A25"/>
    <w:rsid w:val="0E146E51"/>
    <w:rsid w:val="0E5162F6"/>
    <w:rsid w:val="0E65103F"/>
    <w:rsid w:val="0F0524DB"/>
    <w:rsid w:val="0FB575B4"/>
    <w:rsid w:val="102E7066"/>
    <w:rsid w:val="10455EDD"/>
    <w:rsid w:val="10E16C08"/>
    <w:rsid w:val="11305D40"/>
    <w:rsid w:val="11B47461"/>
    <w:rsid w:val="12957C2C"/>
    <w:rsid w:val="134369FC"/>
    <w:rsid w:val="13632368"/>
    <w:rsid w:val="13862F19"/>
    <w:rsid w:val="142625F3"/>
    <w:rsid w:val="14ED1DB9"/>
    <w:rsid w:val="15220F50"/>
    <w:rsid w:val="16A15B8A"/>
    <w:rsid w:val="16E00B16"/>
    <w:rsid w:val="171329D9"/>
    <w:rsid w:val="1725380F"/>
    <w:rsid w:val="19044F98"/>
    <w:rsid w:val="194951AE"/>
    <w:rsid w:val="194B30F6"/>
    <w:rsid w:val="1A576285"/>
    <w:rsid w:val="1A75130A"/>
    <w:rsid w:val="1AA15195"/>
    <w:rsid w:val="1B2E1C3B"/>
    <w:rsid w:val="1BCA2755"/>
    <w:rsid w:val="1C4A6CE8"/>
    <w:rsid w:val="1D0A47EF"/>
    <w:rsid w:val="1D2B5887"/>
    <w:rsid w:val="1DC844B8"/>
    <w:rsid w:val="1E0F4A61"/>
    <w:rsid w:val="1EDB2EB0"/>
    <w:rsid w:val="1EF81A3A"/>
    <w:rsid w:val="1F4324E5"/>
    <w:rsid w:val="1FFD57D7"/>
    <w:rsid w:val="20271E3F"/>
    <w:rsid w:val="207058BB"/>
    <w:rsid w:val="21CE20A6"/>
    <w:rsid w:val="21D37F5C"/>
    <w:rsid w:val="226D33D7"/>
    <w:rsid w:val="22AA27C3"/>
    <w:rsid w:val="231B5FFB"/>
    <w:rsid w:val="238C0BFA"/>
    <w:rsid w:val="243E3438"/>
    <w:rsid w:val="24821172"/>
    <w:rsid w:val="24B473C2"/>
    <w:rsid w:val="25337D29"/>
    <w:rsid w:val="25561662"/>
    <w:rsid w:val="25A252DA"/>
    <w:rsid w:val="25B349AD"/>
    <w:rsid w:val="26014EEF"/>
    <w:rsid w:val="26886044"/>
    <w:rsid w:val="26BE3C38"/>
    <w:rsid w:val="26C102FE"/>
    <w:rsid w:val="26CE2AAB"/>
    <w:rsid w:val="26F21CB8"/>
    <w:rsid w:val="270E14CB"/>
    <w:rsid w:val="27D03F61"/>
    <w:rsid w:val="27DB602D"/>
    <w:rsid w:val="27E209EB"/>
    <w:rsid w:val="280272AE"/>
    <w:rsid w:val="281E009E"/>
    <w:rsid w:val="289339E8"/>
    <w:rsid w:val="28C13F66"/>
    <w:rsid w:val="2956295F"/>
    <w:rsid w:val="29DB2BB8"/>
    <w:rsid w:val="2B303B05"/>
    <w:rsid w:val="2B570BC1"/>
    <w:rsid w:val="2BC7651F"/>
    <w:rsid w:val="2BEF63BF"/>
    <w:rsid w:val="2C5348C6"/>
    <w:rsid w:val="2D334C7A"/>
    <w:rsid w:val="2D8F2ACF"/>
    <w:rsid w:val="2DB23588"/>
    <w:rsid w:val="2E010FEB"/>
    <w:rsid w:val="2E410A8B"/>
    <w:rsid w:val="2ECB2B1C"/>
    <w:rsid w:val="2F7A0319"/>
    <w:rsid w:val="2F942C0D"/>
    <w:rsid w:val="31184CE2"/>
    <w:rsid w:val="31C851AA"/>
    <w:rsid w:val="31CB0024"/>
    <w:rsid w:val="336A7DE4"/>
    <w:rsid w:val="33D9561C"/>
    <w:rsid w:val="33EC6323"/>
    <w:rsid w:val="348F3017"/>
    <w:rsid w:val="34AE060E"/>
    <w:rsid w:val="34B520A1"/>
    <w:rsid w:val="353323D5"/>
    <w:rsid w:val="354D769E"/>
    <w:rsid w:val="35BB651E"/>
    <w:rsid w:val="35E05D71"/>
    <w:rsid w:val="35F131B5"/>
    <w:rsid w:val="3640255C"/>
    <w:rsid w:val="36501A5C"/>
    <w:rsid w:val="3656097D"/>
    <w:rsid w:val="36F053D1"/>
    <w:rsid w:val="388D7291"/>
    <w:rsid w:val="38921367"/>
    <w:rsid w:val="38AB628A"/>
    <w:rsid w:val="39186FB8"/>
    <w:rsid w:val="397E2A3C"/>
    <w:rsid w:val="39A95EA5"/>
    <w:rsid w:val="3B12635A"/>
    <w:rsid w:val="3BC65B04"/>
    <w:rsid w:val="3D5F0380"/>
    <w:rsid w:val="3D834872"/>
    <w:rsid w:val="3E3F7600"/>
    <w:rsid w:val="3EFA4EDE"/>
    <w:rsid w:val="3F023A45"/>
    <w:rsid w:val="3F3306AA"/>
    <w:rsid w:val="3F9C2FC0"/>
    <w:rsid w:val="3FC8147E"/>
    <w:rsid w:val="403605CA"/>
    <w:rsid w:val="40667BAC"/>
    <w:rsid w:val="406D6D42"/>
    <w:rsid w:val="40B6439E"/>
    <w:rsid w:val="412C7174"/>
    <w:rsid w:val="416318D6"/>
    <w:rsid w:val="41FB70B6"/>
    <w:rsid w:val="42223B62"/>
    <w:rsid w:val="42521FE7"/>
    <w:rsid w:val="42D439EB"/>
    <w:rsid w:val="43AD40A1"/>
    <w:rsid w:val="43C46303"/>
    <w:rsid w:val="440F1FCF"/>
    <w:rsid w:val="441063BE"/>
    <w:rsid w:val="45555424"/>
    <w:rsid w:val="459A7D41"/>
    <w:rsid w:val="459D5461"/>
    <w:rsid w:val="45A10FD0"/>
    <w:rsid w:val="45D818B6"/>
    <w:rsid w:val="466B4CCB"/>
    <w:rsid w:val="46AF5D64"/>
    <w:rsid w:val="47182843"/>
    <w:rsid w:val="47A0472C"/>
    <w:rsid w:val="48650858"/>
    <w:rsid w:val="490676CC"/>
    <w:rsid w:val="491632EF"/>
    <w:rsid w:val="494E73C6"/>
    <w:rsid w:val="4A076836"/>
    <w:rsid w:val="4AC20DEF"/>
    <w:rsid w:val="4ADD54A4"/>
    <w:rsid w:val="4AF3760A"/>
    <w:rsid w:val="4CAF119F"/>
    <w:rsid w:val="4CD07E20"/>
    <w:rsid w:val="4D421633"/>
    <w:rsid w:val="4D9B096D"/>
    <w:rsid w:val="4E420176"/>
    <w:rsid w:val="4E6E12D1"/>
    <w:rsid w:val="4ECB6CE7"/>
    <w:rsid w:val="4FB51C47"/>
    <w:rsid w:val="4FB77C57"/>
    <w:rsid w:val="4FC61341"/>
    <w:rsid w:val="4FC65372"/>
    <w:rsid w:val="50191010"/>
    <w:rsid w:val="509744D0"/>
    <w:rsid w:val="50A818FD"/>
    <w:rsid w:val="50CF1F80"/>
    <w:rsid w:val="50D30B56"/>
    <w:rsid w:val="50DF6E35"/>
    <w:rsid w:val="50E33265"/>
    <w:rsid w:val="515D338B"/>
    <w:rsid w:val="517A30B5"/>
    <w:rsid w:val="518741CF"/>
    <w:rsid w:val="51B71CD0"/>
    <w:rsid w:val="53581ECC"/>
    <w:rsid w:val="537A21E1"/>
    <w:rsid w:val="53D25EC7"/>
    <w:rsid w:val="54B723E5"/>
    <w:rsid w:val="550D0EFA"/>
    <w:rsid w:val="553271D3"/>
    <w:rsid w:val="55D7101E"/>
    <w:rsid w:val="55DC7060"/>
    <w:rsid w:val="560D43F4"/>
    <w:rsid w:val="56383FE1"/>
    <w:rsid w:val="56764C4B"/>
    <w:rsid w:val="568A33D2"/>
    <w:rsid w:val="57496A43"/>
    <w:rsid w:val="58190077"/>
    <w:rsid w:val="58915279"/>
    <w:rsid w:val="590F4D05"/>
    <w:rsid w:val="592D3357"/>
    <w:rsid w:val="5A0D614D"/>
    <w:rsid w:val="5A5E205D"/>
    <w:rsid w:val="5B951E37"/>
    <w:rsid w:val="5D621558"/>
    <w:rsid w:val="5D764BF5"/>
    <w:rsid w:val="5E186BEC"/>
    <w:rsid w:val="5E3E1868"/>
    <w:rsid w:val="5E4360A4"/>
    <w:rsid w:val="5E4644A3"/>
    <w:rsid w:val="5E47369C"/>
    <w:rsid w:val="5E921EF7"/>
    <w:rsid w:val="5EF046D1"/>
    <w:rsid w:val="5F3202A9"/>
    <w:rsid w:val="5F5D13BA"/>
    <w:rsid w:val="5FC54E82"/>
    <w:rsid w:val="60871710"/>
    <w:rsid w:val="6193664B"/>
    <w:rsid w:val="619A462F"/>
    <w:rsid w:val="61A849D7"/>
    <w:rsid w:val="626B3A33"/>
    <w:rsid w:val="62746F8C"/>
    <w:rsid w:val="62851CB5"/>
    <w:rsid w:val="62F613FB"/>
    <w:rsid w:val="63082288"/>
    <w:rsid w:val="6358600B"/>
    <w:rsid w:val="6435265F"/>
    <w:rsid w:val="645979BA"/>
    <w:rsid w:val="64D3298A"/>
    <w:rsid w:val="653E71C1"/>
    <w:rsid w:val="65C6294A"/>
    <w:rsid w:val="66282645"/>
    <w:rsid w:val="6664416E"/>
    <w:rsid w:val="66A97935"/>
    <w:rsid w:val="66FD14BE"/>
    <w:rsid w:val="67B40CCA"/>
    <w:rsid w:val="680A083D"/>
    <w:rsid w:val="68A214B2"/>
    <w:rsid w:val="68CC3DE5"/>
    <w:rsid w:val="69FD1958"/>
    <w:rsid w:val="6A030F8A"/>
    <w:rsid w:val="6A284AFB"/>
    <w:rsid w:val="6A4549C2"/>
    <w:rsid w:val="6C286E5A"/>
    <w:rsid w:val="6CBC07BF"/>
    <w:rsid w:val="6CC94E87"/>
    <w:rsid w:val="6D313E8D"/>
    <w:rsid w:val="6D74400F"/>
    <w:rsid w:val="6E2521FF"/>
    <w:rsid w:val="6E4A2494"/>
    <w:rsid w:val="6E9A2524"/>
    <w:rsid w:val="6EB32628"/>
    <w:rsid w:val="6EDA00EA"/>
    <w:rsid w:val="6EF122F8"/>
    <w:rsid w:val="6F287DF0"/>
    <w:rsid w:val="6F2A1824"/>
    <w:rsid w:val="6F2A62BE"/>
    <w:rsid w:val="6F392291"/>
    <w:rsid w:val="6F6055DD"/>
    <w:rsid w:val="6F9C2BEE"/>
    <w:rsid w:val="6FBF12B5"/>
    <w:rsid w:val="6FC447DB"/>
    <w:rsid w:val="6FD015F1"/>
    <w:rsid w:val="70616C6C"/>
    <w:rsid w:val="70BF4F1A"/>
    <w:rsid w:val="710E3D73"/>
    <w:rsid w:val="712426B0"/>
    <w:rsid w:val="712A0DDD"/>
    <w:rsid w:val="722D4412"/>
    <w:rsid w:val="72366D15"/>
    <w:rsid w:val="727F526E"/>
    <w:rsid w:val="72FA02A7"/>
    <w:rsid w:val="73467FEC"/>
    <w:rsid w:val="73EE020B"/>
    <w:rsid w:val="73FD5D6D"/>
    <w:rsid w:val="747F0780"/>
    <w:rsid w:val="75213AA4"/>
    <w:rsid w:val="752357EC"/>
    <w:rsid w:val="75601E9E"/>
    <w:rsid w:val="75A36735"/>
    <w:rsid w:val="761148C4"/>
    <w:rsid w:val="764B12EC"/>
    <w:rsid w:val="76CC1F0A"/>
    <w:rsid w:val="779C50F7"/>
    <w:rsid w:val="78F150D2"/>
    <w:rsid w:val="79BE0383"/>
    <w:rsid w:val="7A5255C5"/>
    <w:rsid w:val="7B220774"/>
    <w:rsid w:val="7B2C1AEF"/>
    <w:rsid w:val="7C024165"/>
    <w:rsid w:val="7C0864CF"/>
    <w:rsid w:val="7C6A6B99"/>
    <w:rsid w:val="7D170552"/>
    <w:rsid w:val="7DEB6BF0"/>
    <w:rsid w:val="7E2E5D2F"/>
    <w:rsid w:val="7EFE7CAE"/>
    <w:rsid w:val="7F556C75"/>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72C88"/>
  <w15:docId w15:val="{F48F4C0C-6B77-4376-B995-FA692338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3"/>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0">
    <w:name w:val="List 5"/>
    <w:basedOn w:val="40"/>
    <w:qFormat/>
    <w:pPr>
      <w:ind w:left="1702"/>
    </w:pPr>
  </w:style>
  <w:style w:type="paragraph" w:styleId="40">
    <w:name w:val="List 4"/>
    <w:basedOn w:val="30"/>
    <w:qFormat/>
    <w:pPr>
      <w:ind w:left="1418"/>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40"/>
    <w:link w:val="B4Char"/>
    <w:qFormat/>
    <w:pPr>
      <w:snapToGrid/>
      <w:spacing w:after="180"/>
      <w:ind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 w:type="paragraph" w:customStyle="1" w:styleId="B5">
    <w:name w:val="B5"/>
    <w:basedOn w:val="50"/>
    <w:qFormat/>
  </w:style>
  <w:style w:type="paragraph" w:customStyle="1" w:styleId="B6">
    <w:name w:val="B6"/>
    <w:basedOn w:val="B5"/>
    <w:qFormat/>
    <w:pPr>
      <w:ind w:left="1985"/>
    </w:pPr>
  </w:style>
  <w:style w:type="paragraph" w:customStyle="1" w:styleId="Agreement">
    <w:name w:val="Agreement"/>
    <w:basedOn w:val="a"/>
    <w:next w:val="a"/>
    <w:uiPriority w:val="99"/>
    <w:qFormat/>
    <w:pPr>
      <w:numPr>
        <w:numId w:val="13"/>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2516-F93A-4310-8E42-72FE0917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19</Pages>
  <Words>8705</Words>
  <Characters>49622</Characters>
  <Application>Microsoft Office Word</Application>
  <DocSecurity>0</DocSecurity>
  <Lines>413</Lines>
  <Paragraphs>116</Paragraphs>
  <ScaleCrop>false</ScaleCrop>
  <Company>ZTE Corporation</Company>
  <LinksUpToDate>false</LinksUpToDate>
  <CharactersWithSpaces>58211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97</cp:revision>
  <cp:lastPrinted>2002-04-23T01:10:00Z</cp:lastPrinted>
  <dcterms:created xsi:type="dcterms:W3CDTF">2024-09-12T06:51:00Z</dcterms:created>
  <dcterms:modified xsi:type="dcterms:W3CDTF">2024-11-08T06:50:00Z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3A2DF47177FA46A080E1690BBC356BAA</vt:lpwstr>
  </property>
</Properties>
</file>